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02BEA" w14:textId="77777777" w:rsidR="00B24957" w:rsidRDefault="00BE67D0">
      <w:pPr>
        <w:pStyle w:val="BodyText"/>
        <w:ind w:left="54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9BC2D79" wp14:editId="132941B1">
            <wp:extent cx="2537713" cy="775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713" cy="7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B89A" w14:textId="77777777" w:rsidR="00B24957" w:rsidRDefault="00B24957">
      <w:pPr>
        <w:pStyle w:val="BodyText"/>
        <w:spacing w:before="1"/>
        <w:ind w:left="0"/>
        <w:rPr>
          <w:rFonts w:ascii="Times New Roman"/>
          <w:sz w:val="17"/>
        </w:rPr>
      </w:pPr>
    </w:p>
    <w:p w14:paraId="1FC3CAE2" w14:textId="77777777" w:rsidR="00B24957" w:rsidRDefault="00BE67D0">
      <w:pPr>
        <w:pStyle w:val="Title"/>
      </w:pPr>
      <w:r>
        <w:rPr>
          <w:color w:val="0A5394"/>
        </w:rPr>
        <w:t>IT</w:t>
      </w:r>
      <w:r>
        <w:rPr>
          <w:color w:val="0A5394"/>
          <w:spacing w:val="-3"/>
        </w:rPr>
        <w:t xml:space="preserve"> </w:t>
      </w:r>
      <w:r>
        <w:rPr>
          <w:color w:val="0A5394"/>
        </w:rPr>
        <w:t>Services</w:t>
      </w:r>
    </w:p>
    <w:p w14:paraId="354AF8E6" w14:textId="77777777" w:rsidR="00B24957" w:rsidRDefault="00BE67D0">
      <w:pPr>
        <w:spacing w:before="96"/>
        <w:ind w:left="100"/>
        <w:rPr>
          <w:sz w:val="56"/>
        </w:rPr>
      </w:pPr>
      <w:r>
        <w:rPr>
          <w:sz w:val="56"/>
        </w:rPr>
        <w:t>Privacy</w:t>
      </w:r>
      <w:r>
        <w:rPr>
          <w:spacing w:val="-13"/>
          <w:sz w:val="56"/>
        </w:rPr>
        <w:t xml:space="preserve"> </w:t>
      </w:r>
      <w:r>
        <w:rPr>
          <w:sz w:val="56"/>
        </w:rPr>
        <w:t>Notice</w:t>
      </w:r>
      <w:r>
        <w:rPr>
          <w:spacing w:val="-13"/>
          <w:sz w:val="56"/>
        </w:rPr>
        <w:t xml:space="preserve"> </w:t>
      </w:r>
      <w:r>
        <w:rPr>
          <w:sz w:val="56"/>
        </w:rPr>
        <w:t>for</w:t>
      </w:r>
      <w:r>
        <w:rPr>
          <w:spacing w:val="-13"/>
          <w:sz w:val="56"/>
        </w:rPr>
        <w:t xml:space="preserve"> </w:t>
      </w:r>
      <w:r>
        <w:rPr>
          <w:sz w:val="56"/>
        </w:rPr>
        <w:t>Visitors</w:t>
      </w:r>
    </w:p>
    <w:p w14:paraId="183B5D42" w14:textId="77777777" w:rsidR="00B24957" w:rsidRDefault="00B24957">
      <w:pPr>
        <w:pStyle w:val="BodyText"/>
        <w:ind w:left="0"/>
        <w:rPr>
          <w:sz w:val="20"/>
        </w:rPr>
      </w:pPr>
    </w:p>
    <w:p w14:paraId="38756E51" w14:textId="77777777" w:rsidR="00B24957" w:rsidRDefault="00B24957">
      <w:pPr>
        <w:pStyle w:val="BodyText"/>
        <w:ind w:left="0"/>
        <w:rPr>
          <w:sz w:val="20"/>
        </w:rPr>
      </w:pPr>
    </w:p>
    <w:p w14:paraId="0C15DBE4" w14:textId="77777777" w:rsidR="00B24957" w:rsidRDefault="00B24957">
      <w:pPr>
        <w:pStyle w:val="BodyText"/>
        <w:spacing w:before="8" w:after="1"/>
        <w:ind w:left="0"/>
        <w:rPr>
          <w:sz w:val="1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340"/>
      </w:tblGrid>
      <w:tr w:rsidR="00B24957" w14:paraId="64B25CAA" w14:textId="77777777">
        <w:trPr>
          <w:trHeight w:val="489"/>
        </w:trPr>
        <w:tc>
          <w:tcPr>
            <w:tcW w:w="2660" w:type="dxa"/>
          </w:tcPr>
          <w:p w14:paraId="3DA171BA" w14:textId="77777777" w:rsidR="00B24957" w:rsidRDefault="00BE67D0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6340" w:type="dxa"/>
          </w:tcPr>
          <w:p w14:paraId="7594B360" w14:textId="77777777" w:rsidR="00B24957" w:rsidRDefault="00BE67D0">
            <w:pPr>
              <w:pStyle w:val="TableParagraph"/>
              <w:ind w:left="99"/>
            </w:pPr>
            <w:r>
              <w:t>Privacy</w:t>
            </w:r>
            <w:r>
              <w:rPr>
                <w:spacing w:val="-9"/>
              </w:rPr>
              <w:t xml:space="preserve"> </w:t>
            </w:r>
            <w:r>
              <w:t>Notice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Visitors</w:t>
            </w:r>
          </w:p>
        </w:tc>
      </w:tr>
      <w:tr w:rsidR="00B24957" w14:paraId="40A8D9B2" w14:textId="77777777">
        <w:trPr>
          <w:trHeight w:val="490"/>
        </w:trPr>
        <w:tc>
          <w:tcPr>
            <w:tcW w:w="2660" w:type="dxa"/>
          </w:tcPr>
          <w:p w14:paraId="2999CA17" w14:textId="77777777" w:rsidR="00B24957" w:rsidRDefault="00BE67D0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40" w:type="dxa"/>
          </w:tcPr>
          <w:p w14:paraId="0BEA9027" w14:textId="77777777" w:rsidR="00B24957" w:rsidRDefault="00BE67D0">
            <w:pPr>
              <w:pStyle w:val="TableParagraph"/>
              <w:spacing w:before="101"/>
              <w:ind w:left="99"/>
            </w:pPr>
            <w:r>
              <w:t>1.1</w:t>
            </w:r>
          </w:p>
        </w:tc>
      </w:tr>
      <w:tr w:rsidR="00B24957" w14:paraId="7451488C" w14:textId="77777777">
        <w:trPr>
          <w:trHeight w:val="489"/>
        </w:trPr>
        <w:tc>
          <w:tcPr>
            <w:tcW w:w="2660" w:type="dxa"/>
          </w:tcPr>
          <w:p w14:paraId="28B45DFA" w14:textId="77777777" w:rsidR="00B24957" w:rsidRDefault="00BE67D0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6340" w:type="dxa"/>
          </w:tcPr>
          <w:p w14:paraId="2A861145" w14:textId="77777777" w:rsidR="00B24957" w:rsidRDefault="00BE67D0">
            <w:pPr>
              <w:pStyle w:val="TableParagraph"/>
              <w:spacing w:before="106"/>
              <w:ind w:left="99"/>
            </w:pPr>
            <w:r>
              <w:t>Approved</w:t>
            </w:r>
          </w:p>
        </w:tc>
      </w:tr>
      <w:tr w:rsidR="00B24957" w14:paraId="4766E74A" w14:textId="77777777">
        <w:trPr>
          <w:trHeight w:val="510"/>
        </w:trPr>
        <w:tc>
          <w:tcPr>
            <w:tcW w:w="2660" w:type="dxa"/>
          </w:tcPr>
          <w:p w14:paraId="6D5923CF" w14:textId="77777777" w:rsidR="00B24957" w:rsidRDefault="00BE67D0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6340" w:type="dxa"/>
          </w:tcPr>
          <w:p w14:paraId="0FBFAD45" w14:textId="6CDF40DE" w:rsidR="00B24957" w:rsidRDefault="00190094" w:rsidP="00190094">
            <w:pPr>
              <w:pStyle w:val="TableParagraph"/>
              <w:spacing w:before="111"/>
              <w:ind w:left="0"/>
            </w:pPr>
            <w:r>
              <w:t xml:space="preserve"> October 2022</w:t>
            </w:r>
          </w:p>
        </w:tc>
      </w:tr>
      <w:tr w:rsidR="00B24957" w14:paraId="516CEF74" w14:textId="77777777">
        <w:trPr>
          <w:trHeight w:val="489"/>
        </w:trPr>
        <w:tc>
          <w:tcPr>
            <w:tcW w:w="2660" w:type="dxa"/>
          </w:tcPr>
          <w:p w14:paraId="51C3D6B3" w14:textId="77777777" w:rsidR="00B24957" w:rsidRDefault="00BE67D0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revised</w:t>
            </w:r>
          </w:p>
        </w:tc>
        <w:tc>
          <w:tcPr>
            <w:tcW w:w="6340" w:type="dxa"/>
          </w:tcPr>
          <w:p w14:paraId="6110828B" w14:textId="77777777" w:rsidR="00B24957" w:rsidRDefault="00BE67D0">
            <w:pPr>
              <w:pStyle w:val="TableParagraph"/>
              <w:ind w:left="99"/>
            </w:pPr>
            <w:r>
              <w:t>May</w:t>
            </w:r>
            <w:r>
              <w:rPr>
                <w:spacing w:val="-5"/>
              </w:rPr>
              <w:t xml:space="preserve"> </w:t>
            </w:r>
            <w:r>
              <w:t>2024</w:t>
            </w:r>
          </w:p>
        </w:tc>
      </w:tr>
    </w:tbl>
    <w:p w14:paraId="5B2B10A0" w14:textId="77777777" w:rsidR="00B24957" w:rsidRDefault="00B24957">
      <w:pPr>
        <w:sectPr w:rsidR="00B24957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1E29C203" w14:textId="77777777" w:rsidR="00B24957" w:rsidRDefault="00BE67D0">
      <w:pPr>
        <w:pStyle w:val="Heading1"/>
        <w:spacing w:before="3"/>
      </w:pPr>
      <w:r>
        <w:rPr>
          <w:color w:val="365E90"/>
        </w:rPr>
        <w:lastRenderedPageBreak/>
        <w:t>Privacy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notice</w:t>
      </w:r>
    </w:p>
    <w:p w14:paraId="4304B88B" w14:textId="3DFB920B" w:rsidR="00B24957" w:rsidRDefault="00BE67D0">
      <w:pPr>
        <w:pStyle w:val="BodyText"/>
        <w:spacing w:before="159" w:line="268" w:lineRule="auto"/>
        <w:ind w:right="98"/>
        <w:jc w:val="both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9A5DEE">
        <w:t xml:space="preserve">Melton Learning </w:t>
      </w:r>
      <w:proofErr w:type="gramStart"/>
      <w:r w:rsidR="009A5DEE">
        <w:t xml:space="preserve">Hub </w:t>
      </w:r>
      <w:r>
        <w:rPr>
          <w:spacing w:val="-8"/>
        </w:rPr>
        <w:t xml:space="preserve"> </w:t>
      </w:r>
      <w:r>
        <w:t>uses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data </w:t>
      </w:r>
      <w:r w:rsidR="00190094">
        <w:t>that the Melton Learning Hub</w:t>
      </w:r>
      <w:r>
        <w:t xml:space="preserve"> hold about them. We comply with this right by providing ‘privacy</w:t>
      </w:r>
      <w:r>
        <w:rPr>
          <w:spacing w:val="1"/>
        </w:rPr>
        <w:t xml:space="preserve"> </w:t>
      </w:r>
      <w:r>
        <w:t>notices’</w:t>
      </w:r>
      <w:r>
        <w:rPr>
          <w:spacing w:val="1"/>
        </w:rPr>
        <w:t xml:space="preserve"> </w:t>
      </w:r>
      <w:r>
        <w:t>(sometimes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‘fair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notices’)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272882F7" w14:textId="13E8E3DA" w:rsidR="00B24957" w:rsidRDefault="00BE67D0">
      <w:pPr>
        <w:pStyle w:val="BodyText"/>
        <w:spacing w:before="102" w:line="268" w:lineRule="auto"/>
      </w:pPr>
      <w:r>
        <w:t>This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explains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collect,</w:t>
      </w:r>
      <w:r>
        <w:rPr>
          <w:spacing w:val="-7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our</w:t>
      </w:r>
      <w:r>
        <w:rPr>
          <w:spacing w:val="1"/>
        </w:rPr>
        <w:t xml:space="preserve"> </w:t>
      </w:r>
      <w:proofErr w:type="spellStart"/>
      <w:r w:rsidR="00190094">
        <w:t>centre</w:t>
      </w:r>
      <w:proofErr w:type="spellEnd"/>
      <w:r>
        <w:t>.</w:t>
      </w:r>
    </w:p>
    <w:p w14:paraId="583508BC" w14:textId="7A20908E" w:rsidR="00B24957" w:rsidRDefault="00BE67D0">
      <w:pPr>
        <w:pStyle w:val="BodyText"/>
        <w:spacing w:before="103" w:line="362" w:lineRule="auto"/>
        <w:ind w:right="518"/>
      </w:pPr>
      <w:r>
        <w:t>We,</w:t>
      </w:r>
      <w:r>
        <w:rPr>
          <w:spacing w:val="-11"/>
        </w:rPr>
        <w:t xml:space="preserve"> </w:t>
      </w:r>
      <w:r w:rsidR="00190094">
        <w:t>the Melton Learning Hub</w:t>
      </w:r>
      <w:r>
        <w:t>,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‘data</w:t>
      </w:r>
      <w:r>
        <w:rPr>
          <w:spacing w:val="-10"/>
        </w:rPr>
        <w:t xml:space="preserve"> </w:t>
      </w:r>
      <w:r>
        <w:t>controller’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 w:rsidR="00190094">
        <w:t xml:space="preserve">Sarah </w:t>
      </w:r>
      <w:proofErr w:type="gramStart"/>
      <w:r w:rsidR="00190094">
        <w:t xml:space="preserve">Cox </w:t>
      </w:r>
      <w:r>
        <w:rPr>
          <w:spacing w:val="-3"/>
        </w:rPr>
        <w:t xml:space="preserve"> </w:t>
      </w:r>
      <w:r>
        <w:t>(</w:t>
      </w:r>
      <w:proofErr w:type="gramEnd"/>
      <w:r>
        <w:t>see</w:t>
      </w:r>
      <w:r>
        <w:rPr>
          <w:spacing w:val="-2"/>
        </w:rPr>
        <w:t xml:space="preserve"> </w:t>
      </w:r>
      <w:r>
        <w:t>‘Contact</w:t>
      </w:r>
      <w:r>
        <w:rPr>
          <w:spacing w:val="-3"/>
        </w:rPr>
        <w:t xml:space="preserve"> </w:t>
      </w:r>
      <w:r>
        <w:t>us’</w:t>
      </w:r>
      <w:r>
        <w:rPr>
          <w:spacing w:val="-2"/>
        </w:rPr>
        <w:t xml:space="preserve"> </w:t>
      </w:r>
      <w:r>
        <w:t>below).</w:t>
      </w:r>
    </w:p>
    <w:p w14:paraId="059CE752" w14:textId="77777777" w:rsidR="00B24957" w:rsidRDefault="00B24957">
      <w:pPr>
        <w:pStyle w:val="BodyText"/>
        <w:ind w:left="0"/>
      </w:pPr>
    </w:p>
    <w:p w14:paraId="6F62F227" w14:textId="77777777" w:rsidR="00B24957" w:rsidRDefault="00BE67D0">
      <w:pPr>
        <w:pStyle w:val="Heading1"/>
        <w:spacing w:before="137"/>
      </w:pPr>
      <w:r>
        <w:rPr>
          <w:color w:val="365E90"/>
        </w:rPr>
        <w:t>The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personal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hold</w:t>
      </w:r>
    </w:p>
    <w:p w14:paraId="41F0B94E" w14:textId="1EC2020B" w:rsidR="00B24957" w:rsidRDefault="00BE67D0">
      <w:pPr>
        <w:pStyle w:val="BodyText"/>
        <w:spacing w:before="159" w:line="268" w:lineRule="auto"/>
      </w:pPr>
      <w:r>
        <w:t>We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proofErr w:type="spellStart"/>
      <w:r w:rsidR="009A5DEE">
        <w:t>centres</w:t>
      </w:r>
      <w:proofErr w:type="spellEnd"/>
      <w:r>
        <w:t>.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collect,</w:t>
      </w:r>
      <w:r>
        <w:rPr>
          <w:spacing w:val="1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(when</w:t>
      </w:r>
      <w:r>
        <w:rPr>
          <w:spacing w:val="-2"/>
        </w:rPr>
        <w:t xml:space="preserve"> </w:t>
      </w:r>
      <w:r>
        <w:t>appropriate)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to:</w:t>
      </w:r>
    </w:p>
    <w:p w14:paraId="4B01B7FB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4"/>
        <w:ind w:left="282"/>
      </w:pPr>
      <w:r>
        <w:t>Contact</w:t>
      </w:r>
      <w:r>
        <w:rPr>
          <w:spacing w:val="-11"/>
        </w:rPr>
        <w:t xml:space="preserve"> </w:t>
      </w:r>
      <w:proofErr w:type="gramStart"/>
      <w:r>
        <w:t>details(</w:t>
      </w:r>
      <w:proofErr w:type="gramEnd"/>
      <w:r>
        <w:t>e.g.</w:t>
      </w:r>
      <w:r>
        <w:rPr>
          <w:spacing w:val="-11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address,</w:t>
      </w:r>
      <w:r>
        <w:rPr>
          <w:spacing w:val="-10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address);</w:t>
      </w:r>
    </w:p>
    <w:p w14:paraId="1BFBFF70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Photographs;</w:t>
      </w:r>
    </w:p>
    <w:p w14:paraId="2D832AB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rPr>
          <w:spacing w:val="-1"/>
        </w:rPr>
        <w:t>Car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t>information;</w:t>
      </w:r>
      <w:bookmarkStart w:id="0" w:name="_GoBack"/>
      <w:bookmarkEnd w:id="0"/>
    </w:p>
    <w:p w14:paraId="1C0A0C0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CCTV;</w:t>
      </w:r>
    </w:p>
    <w:p w14:paraId="487BBA03" w14:textId="77777777" w:rsidR="00B24957" w:rsidRDefault="00B24957">
      <w:pPr>
        <w:pStyle w:val="BodyText"/>
        <w:ind w:left="0"/>
        <w:rPr>
          <w:sz w:val="24"/>
        </w:rPr>
      </w:pPr>
    </w:p>
    <w:p w14:paraId="4D9BE6A5" w14:textId="77777777" w:rsidR="00B24957" w:rsidRDefault="00B24957">
      <w:pPr>
        <w:pStyle w:val="BodyText"/>
        <w:ind w:left="0"/>
        <w:rPr>
          <w:sz w:val="24"/>
        </w:rPr>
      </w:pPr>
    </w:p>
    <w:p w14:paraId="70EC34CF" w14:textId="77777777" w:rsidR="00B24957" w:rsidRDefault="00B24957">
      <w:pPr>
        <w:pStyle w:val="BodyText"/>
        <w:spacing w:before="7"/>
        <w:ind w:left="0"/>
        <w:rPr>
          <w:sz w:val="29"/>
        </w:rPr>
      </w:pPr>
    </w:p>
    <w:p w14:paraId="30B2E67B" w14:textId="77777777" w:rsidR="00B24957" w:rsidRDefault="00BE67D0">
      <w:pPr>
        <w:pStyle w:val="Heading1"/>
        <w:spacing w:before="1"/>
      </w:pPr>
      <w:r>
        <w:rPr>
          <w:color w:val="365E90"/>
        </w:rPr>
        <w:t>Why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use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5A40CB22" w14:textId="5CA4C97D" w:rsidR="00B24957" w:rsidRDefault="00BE67D0">
      <w:pPr>
        <w:pStyle w:val="BodyText"/>
        <w:spacing w:before="159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190094">
        <w:t>Melton Learning Hub</w:t>
      </w:r>
      <w:r>
        <w:t>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to:</w:t>
      </w:r>
    </w:p>
    <w:p w14:paraId="02BDB803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Safety;</w:t>
      </w:r>
    </w:p>
    <w:p w14:paraId="43490AB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Safeguarding.</w:t>
      </w:r>
    </w:p>
    <w:p w14:paraId="642C7D66" w14:textId="77777777" w:rsidR="00B24957" w:rsidRDefault="00B24957">
      <w:pPr>
        <w:pStyle w:val="BodyText"/>
        <w:ind w:left="0"/>
        <w:rPr>
          <w:sz w:val="24"/>
        </w:rPr>
      </w:pPr>
    </w:p>
    <w:p w14:paraId="19D39304" w14:textId="77777777" w:rsidR="00B24957" w:rsidRDefault="00B24957">
      <w:pPr>
        <w:pStyle w:val="BodyText"/>
        <w:spacing w:before="5"/>
        <w:ind w:left="0"/>
        <w:rPr>
          <w:sz w:val="20"/>
        </w:rPr>
      </w:pPr>
    </w:p>
    <w:p w14:paraId="64BBB593" w14:textId="77777777" w:rsidR="00B24957" w:rsidRDefault="00BE67D0">
      <w:pPr>
        <w:pStyle w:val="Heading1"/>
      </w:pPr>
      <w:r>
        <w:rPr>
          <w:color w:val="365E90"/>
        </w:rPr>
        <w:t>Our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lawful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basis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for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using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data</w:t>
      </w:r>
    </w:p>
    <w:p w14:paraId="1031C04A" w14:textId="77777777" w:rsidR="00B24957" w:rsidRDefault="00BE67D0">
      <w:pPr>
        <w:pStyle w:val="BodyText"/>
        <w:spacing w:before="160" w:line="268" w:lineRule="auto"/>
      </w:pPr>
      <w:r>
        <w:t>We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to.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commonly,</w:t>
      </w:r>
      <w:r>
        <w:rPr>
          <w:spacing w:val="-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14:paraId="5FAAA25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obligation;</w:t>
      </w:r>
    </w:p>
    <w:p w14:paraId="302293B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interest;</w:t>
      </w:r>
    </w:p>
    <w:p w14:paraId="3989781F" w14:textId="77777777" w:rsidR="00B24957" w:rsidRDefault="00BE67D0">
      <w:pPr>
        <w:pStyle w:val="BodyText"/>
        <w:spacing w:before="136"/>
      </w:pP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proofErr w:type="spellStart"/>
      <w:r>
        <w:t>where</w:t>
      </w:r>
      <w:proofErr w:type="spellEnd"/>
      <w:r>
        <w:t>:</w:t>
      </w:r>
    </w:p>
    <w:p w14:paraId="69D21048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way.</w:t>
      </w:r>
    </w:p>
    <w:p w14:paraId="3AC77DE3" w14:textId="77777777" w:rsidR="00B24957" w:rsidRDefault="00B24957">
      <w:pPr>
        <w:sectPr w:rsidR="00B24957">
          <w:pgSz w:w="12240" w:h="15840"/>
          <w:pgMar w:top="1440" w:right="1340" w:bottom="280" w:left="1340" w:header="720" w:footer="720" w:gutter="0"/>
          <w:cols w:space="720"/>
        </w:sectPr>
      </w:pPr>
    </w:p>
    <w:p w14:paraId="12353E3E" w14:textId="77777777" w:rsidR="00B24957" w:rsidRDefault="00BE67D0">
      <w:pPr>
        <w:pStyle w:val="BodyText"/>
        <w:spacing w:before="41" w:line="268" w:lineRule="auto"/>
        <w:ind w:right="99"/>
        <w:jc w:val="both"/>
      </w:pPr>
      <w:r>
        <w:lastRenderedPageBreak/>
        <w:t>Where you have provided us with consent to use your data, you may withdraw this consent at any time.</w:t>
      </w:r>
      <w:r>
        <w:rPr>
          <w:spacing w:val="1"/>
        </w:rPr>
        <w:t xml:space="preserve"> </w:t>
      </w:r>
      <w:r>
        <w:t>We will make this clear when requesting your consent, and explain how you go about withdrawing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1FA17CA9" w14:textId="45B38934" w:rsidR="00B24957" w:rsidRDefault="00BE67D0">
      <w:pPr>
        <w:pStyle w:val="BodyText"/>
        <w:spacing w:before="103" w:line="268" w:lineRule="auto"/>
        <w:ind w:right="358"/>
        <w:jc w:val="both"/>
      </w:pP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overlap,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 w:rsidR="00190094">
        <w:t>centres</w:t>
      </w:r>
      <w:proofErr w:type="spellEnd"/>
      <w:r w:rsidR="00190094"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data.</w:t>
      </w:r>
    </w:p>
    <w:p w14:paraId="11381259" w14:textId="77777777" w:rsidR="00B24957" w:rsidRDefault="00B24957">
      <w:pPr>
        <w:pStyle w:val="BodyText"/>
        <w:ind w:left="0"/>
      </w:pPr>
    </w:p>
    <w:p w14:paraId="2F24A797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2C3E1BBB" w14:textId="77777777" w:rsidR="00B24957" w:rsidRDefault="00BE67D0">
      <w:pPr>
        <w:pStyle w:val="Heading1"/>
      </w:pPr>
      <w:r>
        <w:rPr>
          <w:color w:val="365E90"/>
        </w:rPr>
        <w:t>Collecting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information</w:t>
      </w:r>
    </w:p>
    <w:p w14:paraId="65BAA089" w14:textId="77777777" w:rsidR="00B24957" w:rsidRDefault="00BE67D0">
      <w:pPr>
        <w:pStyle w:val="BodyText"/>
        <w:spacing w:before="160" w:line="268" w:lineRule="auto"/>
        <w:ind w:right="132"/>
      </w:pP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mandatory,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43AD8C2C" w14:textId="77777777" w:rsidR="00B24957" w:rsidRDefault="00BE67D0">
      <w:pPr>
        <w:pStyle w:val="BodyText"/>
        <w:spacing w:before="103" w:line="268" w:lineRule="auto"/>
        <w:ind w:right="223"/>
      </w:pPr>
      <w:r>
        <w:t>Whenever we seek to collect information from you, we make it clear whether you must provide this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complying),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choice.</w:t>
      </w:r>
    </w:p>
    <w:p w14:paraId="73E75D1B" w14:textId="77777777" w:rsidR="00B24957" w:rsidRDefault="00B24957">
      <w:pPr>
        <w:pStyle w:val="BodyText"/>
        <w:ind w:left="0"/>
      </w:pPr>
    </w:p>
    <w:p w14:paraId="0DEBCEF2" w14:textId="77777777" w:rsidR="00B24957" w:rsidRDefault="00B24957">
      <w:pPr>
        <w:pStyle w:val="BodyText"/>
        <w:spacing w:before="8"/>
        <w:ind w:left="0"/>
        <w:rPr>
          <w:sz w:val="19"/>
        </w:rPr>
      </w:pPr>
    </w:p>
    <w:p w14:paraId="2A6ED063" w14:textId="77777777" w:rsidR="00B24957" w:rsidRDefault="00BE67D0">
      <w:pPr>
        <w:pStyle w:val="Heading1"/>
      </w:pPr>
      <w:r>
        <w:rPr>
          <w:color w:val="365E90"/>
        </w:rPr>
        <w:t>How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store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783D41D3" w14:textId="41A9D6F5" w:rsidR="00B24957" w:rsidRDefault="00BE67D0">
      <w:pPr>
        <w:pStyle w:val="BodyText"/>
        <w:spacing w:before="160" w:line="268" w:lineRule="auto"/>
        <w:ind w:right="518"/>
      </w:pPr>
      <w:r>
        <w:t>We</w:t>
      </w:r>
      <w:r>
        <w:rPr>
          <w:spacing w:val="-9"/>
        </w:rPr>
        <w:t xml:space="preserve"> </w:t>
      </w:r>
      <w:r>
        <w:t>maintain</w:t>
      </w:r>
      <w:r>
        <w:rPr>
          <w:spacing w:val="-9"/>
        </w:rPr>
        <w:t xml:space="preserve"> </w:t>
      </w:r>
      <w:r w:rsidR="00124FDA">
        <w:t xml:space="preserve">a </w:t>
      </w:r>
      <w:proofErr w:type="spellStart"/>
      <w:r w:rsidR="00124FDA">
        <w:t>centre</w:t>
      </w:r>
      <w:proofErr w:type="spellEnd"/>
      <w:r w:rsidR="00124FDA">
        <w:t xml:space="preserve"> </w:t>
      </w:r>
      <w:r>
        <w:t>visitor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delete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Policy.</w:t>
      </w:r>
    </w:p>
    <w:p w14:paraId="61133004" w14:textId="77777777" w:rsidR="00B24957" w:rsidRDefault="00B24957">
      <w:pPr>
        <w:pStyle w:val="BodyText"/>
        <w:ind w:left="0"/>
      </w:pPr>
    </w:p>
    <w:p w14:paraId="3825E6BD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2111BFF9" w14:textId="77777777" w:rsidR="00B24957" w:rsidRDefault="00BE67D0">
      <w:pPr>
        <w:pStyle w:val="Heading1"/>
      </w:pPr>
      <w:r>
        <w:rPr>
          <w:color w:val="365E90"/>
        </w:rPr>
        <w:t>Data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sharing</w:t>
      </w:r>
    </w:p>
    <w:p w14:paraId="40FE68BB" w14:textId="77777777" w:rsidR="00B24957" w:rsidRDefault="00BE67D0">
      <w:pPr>
        <w:pStyle w:val="BodyText"/>
        <w:spacing w:before="159" w:line="268" w:lineRule="auto"/>
        <w:ind w:right="223"/>
      </w:pP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7B04AD64" w14:textId="77777777" w:rsidR="00B24957" w:rsidRDefault="00BE67D0">
      <w:pPr>
        <w:pStyle w:val="BodyText"/>
        <w:spacing w:before="104" w:line="268" w:lineRule="auto"/>
        <w:ind w:right="518"/>
      </w:pPr>
      <w:r>
        <w:t>Where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law)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with:</w:t>
      </w:r>
    </w:p>
    <w:p w14:paraId="7D7CBEE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243" w:firstLine="0"/>
      </w:pPr>
      <w:r>
        <w:t>Security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appropriate,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concerns;</w:t>
      </w:r>
    </w:p>
    <w:p w14:paraId="35B47B3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395" w:firstLine="0"/>
      </w:pP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14:paraId="67E7919E" w14:textId="77777777" w:rsidR="00B24957" w:rsidRDefault="00B24957">
      <w:pPr>
        <w:pStyle w:val="BodyText"/>
        <w:ind w:left="0"/>
      </w:pPr>
    </w:p>
    <w:p w14:paraId="39CA53C8" w14:textId="77777777" w:rsidR="00B24957" w:rsidRDefault="00B24957">
      <w:pPr>
        <w:pStyle w:val="BodyText"/>
        <w:spacing w:before="8"/>
        <w:ind w:left="0"/>
        <w:rPr>
          <w:sz w:val="19"/>
        </w:rPr>
      </w:pPr>
    </w:p>
    <w:p w14:paraId="21FD0363" w14:textId="77777777" w:rsidR="00B24957" w:rsidRDefault="00BE67D0">
      <w:pPr>
        <w:pStyle w:val="Heading1"/>
        <w:spacing w:before="1"/>
      </w:pPr>
      <w:r>
        <w:rPr>
          <w:color w:val="365E90"/>
        </w:rPr>
        <w:t>Transferring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internationally</w:t>
      </w:r>
    </w:p>
    <w:p w14:paraId="0277BDBE" w14:textId="77777777" w:rsidR="00B24957" w:rsidRDefault="00BE67D0">
      <w:pPr>
        <w:pStyle w:val="BodyText"/>
        <w:spacing w:before="159" w:line="268" w:lineRule="auto"/>
        <w:ind w:right="132"/>
      </w:pPr>
      <w:r>
        <w:t>Where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46B6CE28" w14:textId="77777777" w:rsidR="00B24957" w:rsidRDefault="00B24957">
      <w:pPr>
        <w:pStyle w:val="BodyText"/>
        <w:ind w:left="0"/>
      </w:pPr>
    </w:p>
    <w:p w14:paraId="6E0FADD8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71393968" w14:textId="77777777" w:rsidR="00124FDA" w:rsidRDefault="00124FDA">
      <w:pPr>
        <w:pStyle w:val="Heading1"/>
        <w:rPr>
          <w:color w:val="365E90"/>
        </w:rPr>
      </w:pPr>
    </w:p>
    <w:p w14:paraId="5EACD79B" w14:textId="77777777" w:rsidR="00124FDA" w:rsidRDefault="00124FDA">
      <w:pPr>
        <w:pStyle w:val="Heading1"/>
        <w:rPr>
          <w:color w:val="365E90"/>
        </w:rPr>
      </w:pPr>
    </w:p>
    <w:p w14:paraId="2D5EA1EA" w14:textId="77777777" w:rsidR="00124FDA" w:rsidRDefault="00124FDA">
      <w:pPr>
        <w:pStyle w:val="Heading1"/>
        <w:rPr>
          <w:color w:val="365E90"/>
        </w:rPr>
      </w:pPr>
    </w:p>
    <w:p w14:paraId="32F3A795" w14:textId="77777777" w:rsidR="00124FDA" w:rsidRDefault="00124FDA">
      <w:pPr>
        <w:pStyle w:val="Heading1"/>
        <w:rPr>
          <w:color w:val="365E90"/>
        </w:rPr>
      </w:pPr>
    </w:p>
    <w:p w14:paraId="2C77114F" w14:textId="77777777" w:rsidR="00124FDA" w:rsidRDefault="00124FDA">
      <w:pPr>
        <w:pStyle w:val="Heading1"/>
        <w:rPr>
          <w:color w:val="365E90"/>
        </w:rPr>
      </w:pPr>
    </w:p>
    <w:p w14:paraId="1CF52C4D" w14:textId="77777777" w:rsidR="00124FDA" w:rsidRDefault="00124FDA">
      <w:pPr>
        <w:pStyle w:val="Heading1"/>
        <w:rPr>
          <w:color w:val="365E90"/>
        </w:rPr>
      </w:pPr>
    </w:p>
    <w:p w14:paraId="6A8D3C17" w14:textId="6EDFDB83" w:rsidR="00B24957" w:rsidRDefault="00BE67D0">
      <w:pPr>
        <w:pStyle w:val="Heading1"/>
      </w:pPr>
      <w:r>
        <w:rPr>
          <w:color w:val="365E90"/>
        </w:rPr>
        <w:t>Your</w:t>
      </w:r>
      <w:r>
        <w:rPr>
          <w:color w:val="365E90"/>
          <w:spacing w:val="-14"/>
        </w:rPr>
        <w:t xml:space="preserve"> </w:t>
      </w:r>
      <w:r>
        <w:rPr>
          <w:color w:val="365E90"/>
        </w:rPr>
        <w:t>rights:</w:t>
      </w:r>
    </w:p>
    <w:p w14:paraId="47472BAD" w14:textId="77777777" w:rsidR="00B24957" w:rsidRDefault="00B24957">
      <w:pPr>
        <w:sectPr w:rsidR="00B24957">
          <w:pgSz w:w="12240" w:h="15840"/>
          <w:pgMar w:top="1400" w:right="1340" w:bottom="280" w:left="1340" w:header="720" w:footer="720" w:gutter="0"/>
          <w:cols w:space="720"/>
        </w:sectPr>
      </w:pPr>
    </w:p>
    <w:p w14:paraId="10636637" w14:textId="77777777" w:rsidR="00B24957" w:rsidRDefault="00BE67D0">
      <w:pPr>
        <w:pStyle w:val="Heading2"/>
        <w:spacing w:before="41"/>
      </w:pPr>
      <w:r>
        <w:lastRenderedPageBreak/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</w:p>
    <w:p w14:paraId="505501B4" w14:textId="7F0C583B" w:rsidR="00B24957" w:rsidRDefault="00BE67D0">
      <w:pPr>
        <w:pStyle w:val="BodyText"/>
        <w:spacing w:before="137" w:line="268" w:lineRule="auto"/>
      </w:pP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‘subject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request’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 w:rsidR="00124FDA">
        <w:t xml:space="preserve">the Melton Learning </w:t>
      </w:r>
      <w:proofErr w:type="gramStart"/>
      <w:r w:rsidR="00124FDA">
        <w:t xml:space="preserve">Hub </w:t>
      </w:r>
      <w:r>
        <w:rPr>
          <w:spacing w:val="1"/>
        </w:rPr>
        <w:t xml:space="preserve"> </w:t>
      </w:r>
      <w:r>
        <w:t>holds</w:t>
      </w:r>
      <w:proofErr w:type="gramEnd"/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them.</w:t>
      </w:r>
    </w:p>
    <w:p w14:paraId="682F394B" w14:textId="77777777" w:rsidR="00B24957" w:rsidRDefault="00BE67D0">
      <w:pPr>
        <w:pStyle w:val="BodyText"/>
        <w:spacing w:before="103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will:</w:t>
      </w:r>
    </w:p>
    <w:p w14:paraId="76B5E97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it;</w:t>
      </w:r>
    </w:p>
    <w:p w14:paraId="3BCA06F8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Tell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for;</w:t>
      </w:r>
    </w:p>
    <w:p w14:paraId="507A2D70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Explain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from,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you;</w:t>
      </w:r>
    </w:p>
    <w:p w14:paraId="7A2DF741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with;</w:t>
      </w:r>
    </w:p>
    <w:p w14:paraId="5073631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line="268" w:lineRule="auto"/>
        <w:ind w:right="1098" w:firstLine="0"/>
      </w:pPr>
      <w:r>
        <w:t>Let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this;</w:t>
      </w:r>
    </w:p>
    <w:p w14:paraId="75AD212D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Give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intelligible</w:t>
      </w:r>
      <w:r>
        <w:rPr>
          <w:spacing w:val="-6"/>
        </w:rPr>
        <w:t xml:space="preserve"> </w:t>
      </w:r>
      <w:r>
        <w:t>form.</w:t>
      </w:r>
    </w:p>
    <w:p w14:paraId="0DDEA18E" w14:textId="77777777" w:rsidR="00B24957" w:rsidRDefault="00BE67D0">
      <w:pPr>
        <w:pStyle w:val="BodyText"/>
        <w:spacing w:before="136" w:line="268" w:lineRule="auto"/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transmitted</w:t>
      </w:r>
      <w:r>
        <w:rPr>
          <w:spacing w:val="-9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another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circumstances.</w:t>
      </w:r>
    </w:p>
    <w:p w14:paraId="30E86EC6" w14:textId="23E14214" w:rsidR="00B24957" w:rsidRDefault="00BE67D0">
      <w:pPr>
        <w:pStyle w:val="BodyText"/>
        <w:spacing w:before="104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request,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 w:rsidR="00124FDA">
        <w:rPr>
          <w:color w:val="1154CC"/>
          <w:u w:val="thick" w:color="1154CC"/>
        </w:rPr>
        <w:t>Sarah.cox@mlh.org.uk</w:t>
      </w:r>
    </w:p>
    <w:p w14:paraId="5FEE5F85" w14:textId="77777777" w:rsidR="00B24957" w:rsidRDefault="00B24957">
      <w:pPr>
        <w:pStyle w:val="BodyText"/>
        <w:ind w:left="0"/>
      </w:pPr>
    </w:p>
    <w:p w14:paraId="56D356FE" w14:textId="77777777" w:rsidR="00B24957" w:rsidRDefault="00B24957">
      <w:pPr>
        <w:pStyle w:val="BodyText"/>
        <w:spacing w:before="4"/>
        <w:ind w:left="0"/>
      </w:pPr>
    </w:p>
    <w:p w14:paraId="04BD3AC6" w14:textId="77777777" w:rsidR="00B24957" w:rsidRDefault="00BE67D0">
      <w:pPr>
        <w:pStyle w:val="Heading2"/>
      </w:pPr>
      <w:r>
        <w:t>Your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data</w:t>
      </w:r>
    </w:p>
    <w:p w14:paraId="6A847201" w14:textId="77777777" w:rsidR="00B24957" w:rsidRDefault="00BE67D0">
      <w:pPr>
        <w:pStyle w:val="BodyText"/>
        <w:spacing w:before="137" w:line="268" w:lineRule="auto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law,</w:t>
      </w:r>
      <w:r>
        <w:rPr>
          <w:spacing w:val="-9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safe.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to:</w:t>
      </w:r>
    </w:p>
    <w:p w14:paraId="7616736A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causing,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distress;</w:t>
      </w:r>
    </w:p>
    <w:p w14:paraId="5656AEA8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Prevent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marketing;</w:t>
      </w:r>
    </w:p>
    <w:p w14:paraId="5677345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 w:line="268" w:lineRule="auto"/>
        <w:ind w:right="178" w:firstLine="0"/>
      </w:pP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(by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machine,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person);</w:t>
      </w:r>
    </w:p>
    <w:p w14:paraId="361F576D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493" w:firstLine="0"/>
      </w:pPr>
      <w:r>
        <w:t>In</w:t>
      </w:r>
      <w:r>
        <w:rPr>
          <w:spacing w:val="-11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circumstances,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inaccurate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corrected,</w:t>
      </w:r>
      <w:r>
        <w:rPr>
          <w:spacing w:val="-10"/>
        </w:rPr>
        <w:t xml:space="preserve"> </w:t>
      </w:r>
      <w:r>
        <w:t>deleted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destroyed,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processing;</w:t>
      </w:r>
    </w:p>
    <w:p w14:paraId="6B69D36D" w14:textId="2745DC8E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4" w:line="362" w:lineRule="auto"/>
        <w:ind w:right="1440" w:firstLine="0"/>
      </w:pPr>
      <w:r>
        <w:t>Claim</w:t>
      </w:r>
      <w:r>
        <w:rPr>
          <w:spacing w:val="-8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 w:rsidR="00124FDA">
        <w:t xml:space="preserve">please contact </w:t>
      </w:r>
      <w:r w:rsidR="00124FDA">
        <w:rPr>
          <w:color w:val="1154CC"/>
          <w:u w:val="thick" w:color="1154CC"/>
        </w:rPr>
        <w:t>Sarah.cox@mlh.org.uk</w:t>
      </w:r>
    </w:p>
    <w:p w14:paraId="55E0ECD7" w14:textId="77777777" w:rsidR="00B24957" w:rsidRDefault="00B24957">
      <w:pPr>
        <w:pStyle w:val="BodyText"/>
        <w:ind w:left="0"/>
      </w:pPr>
    </w:p>
    <w:p w14:paraId="30EAD1D8" w14:textId="77777777" w:rsidR="00B24957" w:rsidRDefault="00BE67D0">
      <w:pPr>
        <w:pStyle w:val="Heading1"/>
        <w:spacing w:before="136"/>
      </w:pPr>
      <w:r>
        <w:rPr>
          <w:color w:val="365E90"/>
        </w:rPr>
        <w:t>Complaints</w:t>
      </w:r>
    </w:p>
    <w:p w14:paraId="3B8107DD" w14:textId="77777777" w:rsidR="00B24957" w:rsidRDefault="00BE67D0">
      <w:pPr>
        <w:pStyle w:val="BodyText"/>
        <w:spacing w:before="160"/>
      </w:pPr>
      <w:r>
        <w:t>We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seriously.</w:t>
      </w:r>
    </w:p>
    <w:p w14:paraId="60176C32" w14:textId="77777777" w:rsidR="00B24957" w:rsidRDefault="00BE67D0">
      <w:pPr>
        <w:pStyle w:val="BodyText"/>
        <w:spacing w:before="136" w:line="268" w:lineRule="auto"/>
        <w:ind w:right="132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unfair,</w:t>
      </w:r>
      <w:r>
        <w:rPr>
          <w:spacing w:val="-8"/>
        </w:rPr>
        <w:t xml:space="preserve"> </w:t>
      </w:r>
      <w:r>
        <w:t>misleading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inappropriate,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instance.</w:t>
      </w:r>
    </w:p>
    <w:p w14:paraId="7D9E9BDE" w14:textId="77777777" w:rsidR="00B24957" w:rsidRDefault="00BE67D0">
      <w:pPr>
        <w:pStyle w:val="BodyText"/>
        <w:spacing w:before="104" w:line="362" w:lineRule="auto"/>
      </w:pP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hyperlink r:id="rId9">
        <w:r>
          <w:t>datacontroller@latrust.org.uk.</w:t>
        </w:r>
      </w:hyperlink>
      <w:r>
        <w:rPr>
          <w:spacing w:val="1"/>
        </w:rPr>
        <w:t xml:space="preserve"> </w:t>
      </w:r>
      <w:r>
        <w:t>Alternatively,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Office:</w:t>
      </w:r>
    </w:p>
    <w:p w14:paraId="48CE8E75" w14:textId="77777777" w:rsidR="00B24957" w:rsidRDefault="00B24957">
      <w:pPr>
        <w:spacing w:line="362" w:lineRule="auto"/>
        <w:sectPr w:rsidR="00B24957">
          <w:pgSz w:w="12240" w:h="15840"/>
          <w:pgMar w:top="1400" w:right="1340" w:bottom="280" w:left="1340" w:header="720" w:footer="720" w:gutter="0"/>
          <w:cols w:space="720"/>
        </w:sectPr>
      </w:pPr>
    </w:p>
    <w:p w14:paraId="373BED41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61"/>
        <w:ind w:left="282"/>
      </w:pPr>
      <w:r>
        <w:lastRenderedPageBreak/>
        <w:t>Report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https://ico.org.uk/concerns/;</w:t>
      </w:r>
    </w:p>
    <w:p w14:paraId="1109ACC9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Call</w:t>
      </w:r>
      <w:r>
        <w:rPr>
          <w:spacing w:val="-4"/>
        </w:rPr>
        <w:t xml:space="preserve"> </w:t>
      </w:r>
      <w:r>
        <w:t>0303</w:t>
      </w:r>
      <w:r>
        <w:rPr>
          <w:spacing w:val="-4"/>
        </w:rPr>
        <w:t xml:space="preserve"> </w:t>
      </w:r>
      <w:r>
        <w:t>123</w:t>
      </w:r>
      <w:r>
        <w:rPr>
          <w:spacing w:val="-3"/>
        </w:rPr>
        <w:t xml:space="preserve"> </w:t>
      </w:r>
      <w:r>
        <w:t>1113;</w:t>
      </w:r>
    </w:p>
    <w:p w14:paraId="3B364A2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 w:line="268" w:lineRule="auto"/>
        <w:ind w:right="252" w:firstLine="0"/>
      </w:pPr>
      <w:r>
        <w:t>Or</w:t>
      </w:r>
      <w:r>
        <w:rPr>
          <w:spacing w:val="-12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to: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Commissioner’s</w:t>
      </w:r>
      <w:r>
        <w:rPr>
          <w:spacing w:val="-11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t>Wycliffe</w:t>
      </w:r>
      <w:r>
        <w:rPr>
          <w:spacing w:val="-11"/>
        </w:rPr>
        <w:t xml:space="preserve"> </w:t>
      </w:r>
      <w:r>
        <w:t>House,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Lane,</w:t>
      </w:r>
      <w:r>
        <w:rPr>
          <w:spacing w:val="-11"/>
        </w:rPr>
        <w:t xml:space="preserve"> </w:t>
      </w:r>
      <w:proofErr w:type="spellStart"/>
      <w:r>
        <w:t>Wilmslow</w:t>
      </w:r>
      <w:proofErr w:type="spellEnd"/>
      <w:r>
        <w:t>,</w:t>
      </w:r>
      <w:r>
        <w:rPr>
          <w:spacing w:val="-11"/>
        </w:rPr>
        <w:t xml:space="preserve"> </w:t>
      </w:r>
      <w:r>
        <w:t>Cheshire,</w:t>
      </w:r>
      <w:r>
        <w:rPr>
          <w:spacing w:val="-11"/>
        </w:rPr>
        <w:t xml:space="preserve"> </w:t>
      </w:r>
      <w:r>
        <w:t>SK9</w:t>
      </w:r>
      <w:r>
        <w:rPr>
          <w:spacing w:val="1"/>
        </w:rPr>
        <w:t xml:space="preserve"> </w:t>
      </w:r>
      <w:r>
        <w:t>5AF.</w:t>
      </w:r>
    </w:p>
    <w:p w14:paraId="2CC77750" w14:textId="77777777" w:rsidR="00B24957" w:rsidRDefault="00B24957">
      <w:pPr>
        <w:pStyle w:val="BodyText"/>
        <w:ind w:left="0"/>
      </w:pPr>
    </w:p>
    <w:p w14:paraId="7B38F3ED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52F2D052" w14:textId="77777777" w:rsidR="00B24957" w:rsidRDefault="00BE67D0">
      <w:pPr>
        <w:pStyle w:val="Heading1"/>
      </w:pPr>
      <w:r>
        <w:rPr>
          <w:color w:val="365E90"/>
        </w:rPr>
        <w:t>Contact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us</w:t>
      </w:r>
    </w:p>
    <w:p w14:paraId="482EB221" w14:textId="77777777" w:rsidR="00B24957" w:rsidRDefault="00BE67D0">
      <w:pPr>
        <w:pStyle w:val="BodyText"/>
        <w:spacing w:before="160" w:line="268" w:lineRule="auto"/>
        <w:ind w:right="22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officer:</w:t>
      </w:r>
    </w:p>
    <w:p w14:paraId="42747BBF" w14:textId="4BBAE2AB" w:rsidR="00B24957" w:rsidRDefault="009A5DEE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rPr>
          <w:spacing w:val="-1"/>
        </w:rPr>
        <w:t xml:space="preserve">Sarah </w:t>
      </w:r>
      <w:proofErr w:type="gramStart"/>
      <w:r>
        <w:rPr>
          <w:spacing w:val="-1"/>
        </w:rPr>
        <w:t xml:space="preserve">Cox </w:t>
      </w:r>
      <w:r w:rsidR="00BE67D0">
        <w:rPr>
          <w:spacing w:val="-1"/>
        </w:rPr>
        <w:t>,</w:t>
      </w:r>
      <w:proofErr w:type="gramEnd"/>
      <w:r w:rsidR="00BE67D0">
        <w:rPr>
          <w:spacing w:val="-8"/>
        </w:rPr>
        <w:t xml:space="preserve"> </w:t>
      </w:r>
      <w:r w:rsidR="00BE67D0">
        <w:rPr>
          <w:spacing w:val="-1"/>
        </w:rPr>
        <w:t>Group</w:t>
      </w:r>
      <w:r w:rsidR="00BE67D0">
        <w:rPr>
          <w:spacing w:val="-8"/>
        </w:rPr>
        <w:t xml:space="preserve"> </w:t>
      </w:r>
      <w:r w:rsidR="00BE67D0">
        <w:rPr>
          <w:spacing w:val="-1"/>
        </w:rPr>
        <w:t>Data</w:t>
      </w:r>
      <w:r w:rsidR="00BE67D0">
        <w:rPr>
          <w:spacing w:val="-9"/>
        </w:rPr>
        <w:t xml:space="preserve"> </w:t>
      </w:r>
      <w:r w:rsidR="00BE67D0">
        <w:rPr>
          <w:spacing w:val="-1"/>
        </w:rPr>
        <w:t>Protection</w:t>
      </w:r>
      <w:r w:rsidR="00BE67D0">
        <w:rPr>
          <w:spacing w:val="-8"/>
        </w:rPr>
        <w:t xml:space="preserve"> </w:t>
      </w:r>
      <w:r>
        <w:rPr>
          <w:spacing w:val="-1"/>
        </w:rPr>
        <w:t>Officer</w:t>
      </w:r>
      <w:r>
        <w:rPr>
          <w:color w:val="1154CC"/>
          <w:spacing w:val="-1"/>
          <w:u w:val="thick" w:color="1154CC"/>
        </w:rPr>
        <w:t xml:space="preserve"> sarah.cox@mlh.org.uk</w:t>
      </w:r>
      <w:r w:rsidR="00BE67D0">
        <w:rPr>
          <w:spacing w:val="-1"/>
        </w:rPr>
        <w:t>.</w:t>
      </w:r>
    </w:p>
    <w:sectPr w:rsidR="00B24957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3F7"/>
    <w:multiLevelType w:val="hybridMultilevel"/>
    <w:tmpl w:val="5C3CBCEA"/>
    <w:lvl w:ilvl="0" w:tplc="EBC212C0">
      <w:numFmt w:val="bullet"/>
      <w:lvlText w:val="●"/>
      <w:lvlJc w:val="left"/>
      <w:pPr>
        <w:ind w:left="100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B2946FE6">
      <w:numFmt w:val="bullet"/>
      <w:lvlText w:val="•"/>
      <w:lvlJc w:val="left"/>
      <w:pPr>
        <w:ind w:left="1046" w:hanging="183"/>
      </w:pPr>
      <w:rPr>
        <w:rFonts w:hint="default"/>
        <w:lang w:val="en-US" w:eastAsia="en-US" w:bidi="ar-SA"/>
      </w:rPr>
    </w:lvl>
    <w:lvl w:ilvl="2" w:tplc="53D8E7DA">
      <w:numFmt w:val="bullet"/>
      <w:lvlText w:val="•"/>
      <w:lvlJc w:val="left"/>
      <w:pPr>
        <w:ind w:left="1992" w:hanging="183"/>
      </w:pPr>
      <w:rPr>
        <w:rFonts w:hint="default"/>
        <w:lang w:val="en-US" w:eastAsia="en-US" w:bidi="ar-SA"/>
      </w:rPr>
    </w:lvl>
    <w:lvl w:ilvl="3" w:tplc="169A64CE">
      <w:numFmt w:val="bullet"/>
      <w:lvlText w:val="•"/>
      <w:lvlJc w:val="left"/>
      <w:pPr>
        <w:ind w:left="2938" w:hanging="183"/>
      </w:pPr>
      <w:rPr>
        <w:rFonts w:hint="default"/>
        <w:lang w:val="en-US" w:eastAsia="en-US" w:bidi="ar-SA"/>
      </w:rPr>
    </w:lvl>
    <w:lvl w:ilvl="4" w:tplc="913079B2">
      <w:numFmt w:val="bullet"/>
      <w:lvlText w:val="•"/>
      <w:lvlJc w:val="left"/>
      <w:pPr>
        <w:ind w:left="3884" w:hanging="183"/>
      </w:pPr>
      <w:rPr>
        <w:rFonts w:hint="default"/>
        <w:lang w:val="en-US" w:eastAsia="en-US" w:bidi="ar-SA"/>
      </w:rPr>
    </w:lvl>
    <w:lvl w:ilvl="5" w:tplc="0870ECF6">
      <w:numFmt w:val="bullet"/>
      <w:lvlText w:val="•"/>
      <w:lvlJc w:val="left"/>
      <w:pPr>
        <w:ind w:left="4830" w:hanging="183"/>
      </w:pPr>
      <w:rPr>
        <w:rFonts w:hint="default"/>
        <w:lang w:val="en-US" w:eastAsia="en-US" w:bidi="ar-SA"/>
      </w:rPr>
    </w:lvl>
    <w:lvl w:ilvl="6" w:tplc="6114D62A">
      <w:numFmt w:val="bullet"/>
      <w:lvlText w:val="•"/>
      <w:lvlJc w:val="left"/>
      <w:pPr>
        <w:ind w:left="5776" w:hanging="183"/>
      </w:pPr>
      <w:rPr>
        <w:rFonts w:hint="default"/>
        <w:lang w:val="en-US" w:eastAsia="en-US" w:bidi="ar-SA"/>
      </w:rPr>
    </w:lvl>
    <w:lvl w:ilvl="7" w:tplc="AA32DD78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8" w:tplc="C21AEA92">
      <w:numFmt w:val="bullet"/>
      <w:lvlText w:val="•"/>
      <w:lvlJc w:val="left"/>
      <w:pPr>
        <w:ind w:left="7668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57"/>
    <w:rsid w:val="00124FDA"/>
    <w:rsid w:val="00190094"/>
    <w:rsid w:val="009A5DEE"/>
    <w:rsid w:val="00B24957"/>
    <w:rsid w:val="00B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5FE1"/>
  <w15:docId w15:val="{6E997493-8FA0-4138-BB4C-292AF6E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line="671" w:lineRule="exact"/>
      <w:ind w:left="1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7"/>
      <w:ind w:left="282" w:hanging="183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tacontroller@l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5A6E1F5F3544DBDEAF4D11BDB3D2E" ma:contentTypeVersion="14" ma:contentTypeDescription="Create a new document." ma:contentTypeScope="" ma:versionID="5d4b4fc45ba412adcbe5a526d7b050dd">
  <xsd:schema xmlns:xsd="http://www.w3.org/2001/XMLSchema" xmlns:xs="http://www.w3.org/2001/XMLSchema" xmlns:p="http://schemas.microsoft.com/office/2006/metadata/properties" xmlns:ns3="b33e03a0-6866-4eb4-9992-68eed21a224d" xmlns:ns4="0ae81f84-04e3-4b55-8ebe-e224b2459c6d" targetNamespace="http://schemas.microsoft.com/office/2006/metadata/properties" ma:root="true" ma:fieldsID="05acf8f1920afe28bd7abae5a6edaa5c" ns3:_="" ns4:_="">
    <xsd:import namespace="b33e03a0-6866-4eb4-9992-68eed21a224d"/>
    <xsd:import namespace="0ae81f84-04e3-4b55-8ebe-e224b2459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03a0-6866-4eb4-9992-68eed21a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81f84-04e3-4b55-8ebe-e224b2459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15EFE-C23A-43DD-B127-F1FC7EF5C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B0FD9-4D42-4923-A737-0104AC6B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54CCA-C588-498A-9649-757134A6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e03a0-6866-4eb4-9992-68eed21a224d"/>
    <ds:schemaRef ds:uri="0ae81f84-04e3-4b55-8ebe-e224b2459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 Privacy Notice [Visitors]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 Privacy Notice [Visitors]</dc:title>
  <dc:creator>Admin</dc:creator>
  <cp:lastModifiedBy>Sarah</cp:lastModifiedBy>
  <cp:revision>2</cp:revision>
  <dcterms:created xsi:type="dcterms:W3CDTF">2022-10-04T09:36:00Z</dcterms:created>
  <dcterms:modified xsi:type="dcterms:W3CDTF">2022-10-04T09:36:00Z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0x0101008C85A6E1F5F3544DBDEAF4D11BDB3D2E</vt:lpwstr>
  </property>
</Properties>
</file>