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8DED" w14:textId="77777777" w:rsidR="003F1866" w:rsidRDefault="003F1866" w:rsidP="00546FE8">
      <w:pPr>
        <w:rPr>
          <w:b/>
          <w:sz w:val="19"/>
          <w:szCs w:val="19"/>
          <w:u w:val="single"/>
          <w:lang w:val="en-GB"/>
        </w:rPr>
      </w:pPr>
    </w:p>
    <w:p w14:paraId="1619767F" w14:textId="77777777" w:rsidR="003F1866" w:rsidRDefault="003F1866" w:rsidP="003F1866">
      <w:pPr>
        <w:jc w:val="center"/>
        <w:rPr>
          <w:b/>
          <w:sz w:val="19"/>
          <w:szCs w:val="19"/>
          <w:u w:val="single"/>
          <w:lang w:val="en-GB"/>
        </w:rPr>
      </w:pPr>
      <w:r>
        <w:rPr>
          <w:noProof/>
          <w:lang w:val="en-GB" w:eastAsia="en-GB"/>
        </w:rPr>
        <w:drawing>
          <wp:inline distT="0" distB="0" distL="0" distR="0" wp14:anchorId="121630E8" wp14:editId="785EEDD3">
            <wp:extent cx="28479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11">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69E39EDB" w14:textId="0920EE81" w:rsidR="003F1866" w:rsidRDefault="003F1866" w:rsidP="003F1866">
      <w:pPr>
        <w:jc w:val="center"/>
        <w:rPr>
          <w:rFonts w:ascii="Cambria" w:hAnsi="Cambria"/>
          <w:b/>
          <w:bCs/>
          <w:color w:val="365F91"/>
          <w:sz w:val="32"/>
          <w:szCs w:val="32"/>
        </w:rPr>
      </w:pPr>
      <w:r w:rsidRPr="00112B50">
        <w:rPr>
          <w:rFonts w:ascii="Cambria" w:hAnsi="Cambria"/>
          <w:b/>
          <w:bCs/>
          <w:color w:val="365F91"/>
          <w:sz w:val="32"/>
          <w:szCs w:val="32"/>
        </w:rPr>
        <w:t>Policy Review Record</w:t>
      </w:r>
    </w:p>
    <w:p w14:paraId="5C5224A7" w14:textId="4E1FCCD0" w:rsidR="003F1866" w:rsidRDefault="002B190B" w:rsidP="002B190B">
      <w:pPr>
        <w:jc w:val="center"/>
        <w:rPr>
          <w:rFonts w:ascii="Cambria" w:hAnsi="Cambria"/>
          <w:b/>
          <w:bCs/>
          <w:color w:val="365F91"/>
          <w:sz w:val="28"/>
          <w:szCs w:val="28"/>
        </w:rPr>
      </w:pPr>
      <w:r w:rsidRPr="002B190B">
        <w:rPr>
          <w:rFonts w:asciiTheme="majorHAnsi" w:hAnsiTheme="majorHAnsi"/>
          <w:b/>
          <w:color w:val="365F91" w:themeColor="accent1" w:themeShade="BF"/>
          <w:sz w:val="32"/>
          <w:szCs w:val="32"/>
          <w:lang w:val="en-GB"/>
        </w:rPr>
        <w:t>Assessment</w:t>
      </w:r>
      <w:r>
        <w:rPr>
          <w:rFonts w:asciiTheme="majorHAnsi" w:hAnsiTheme="majorHAnsi"/>
          <w:b/>
          <w:color w:val="365F91" w:themeColor="accent1" w:themeShade="BF"/>
          <w:sz w:val="32"/>
          <w:szCs w:val="32"/>
          <w:lang w:val="en-GB"/>
        </w:rPr>
        <w:t>,</w:t>
      </w:r>
      <w:r w:rsidRPr="002B190B">
        <w:rPr>
          <w:rFonts w:asciiTheme="majorHAnsi" w:hAnsiTheme="majorHAnsi"/>
          <w:b/>
          <w:color w:val="365F91" w:themeColor="accent1" w:themeShade="BF"/>
          <w:sz w:val="32"/>
          <w:szCs w:val="32"/>
          <w:lang w:val="en-GB"/>
        </w:rPr>
        <w:t xml:space="preserve"> Recording</w:t>
      </w:r>
      <w:r>
        <w:rPr>
          <w:rFonts w:asciiTheme="majorHAnsi" w:hAnsiTheme="majorHAnsi"/>
          <w:b/>
          <w:color w:val="365F91" w:themeColor="accent1" w:themeShade="BF"/>
          <w:sz w:val="32"/>
          <w:szCs w:val="32"/>
          <w:lang w:val="en-GB"/>
        </w:rPr>
        <w:t>,</w:t>
      </w:r>
      <w:r w:rsidRPr="002B190B">
        <w:rPr>
          <w:rFonts w:asciiTheme="majorHAnsi" w:hAnsiTheme="majorHAnsi"/>
          <w:b/>
          <w:color w:val="365F91" w:themeColor="accent1" w:themeShade="BF"/>
          <w:sz w:val="32"/>
          <w:szCs w:val="32"/>
          <w:lang w:val="en-GB"/>
        </w:rPr>
        <w:t xml:space="preserve"> </w:t>
      </w:r>
      <w:r>
        <w:rPr>
          <w:rFonts w:asciiTheme="majorHAnsi" w:hAnsiTheme="majorHAnsi"/>
          <w:b/>
          <w:color w:val="365F91" w:themeColor="accent1" w:themeShade="BF"/>
          <w:sz w:val="32"/>
          <w:szCs w:val="32"/>
          <w:lang w:val="en-GB"/>
        </w:rPr>
        <w:t xml:space="preserve">Reporting and </w:t>
      </w:r>
      <w:r w:rsidRPr="002B190B">
        <w:rPr>
          <w:rFonts w:asciiTheme="majorHAnsi" w:hAnsiTheme="majorHAnsi"/>
          <w:b/>
          <w:color w:val="365F91" w:themeColor="accent1" w:themeShade="BF"/>
          <w:sz w:val="32"/>
          <w:szCs w:val="32"/>
          <w:lang w:val="en-GB"/>
        </w:rPr>
        <w:t>Tracking Policy 2021</w:t>
      </w:r>
      <w:r>
        <w:rPr>
          <w:rFonts w:asciiTheme="majorHAnsi" w:hAnsiTheme="majorHAnsi"/>
          <w:b/>
          <w:color w:val="365F91" w:themeColor="accent1" w:themeShade="BF"/>
          <w:sz w:val="32"/>
          <w:szCs w:val="32"/>
          <w:lang w:val="en-GB"/>
        </w:rPr>
        <w:t xml:space="preserve"> </w:t>
      </w:r>
    </w:p>
    <w:tbl>
      <w:tblPr>
        <w:tblStyle w:val="TableGrid"/>
        <w:tblW w:w="0" w:type="auto"/>
        <w:tblLook w:val="04A0" w:firstRow="1" w:lastRow="0" w:firstColumn="1" w:lastColumn="0" w:noHBand="0" w:noVBand="1"/>
      </w:tblPr>
      <w:tblGrid>
        <w:gridCol w:w="2336"/>
        <w:gridCol w:w="2336"/>
        <w:gridCol w:w="2344"/>
        <w:gridCol w:w="2334"/>
      </w:tblGrid>
      <w:tr w:rsidR="003F1866" w14:paraId="021A2365" w14:textId="77777777" w:rsidTr="006C1DAB">
        <w:tc>
          <w:tcPr>
            <w:tcW w:w="2371" w:type="dxa"/>
          </w:tcPr>
          <w:p w14:paraId="5655067D"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Written on</w:t>
            </w:r>
          </w:p>
        </w:tc>
        <w:tc>
          <w:tcPr>
            <w:tcW w:w="2372" w:type="dxa"/>
          </w:tcPr>
          <w:p w14:paraId="16E6D1DD"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Policy Written By </w:t>
            </w:r>
          </w:p>
        </w:tc>
        <w:tc>
          <w:tcPr>
            <w:tcW w:w="2372" w:type="dxa"/>
          </w:tcPr>
          <w:p w14:paraId="300DC6B4"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Policy approved by the Board of Directors on</w:t>
            </w:r>
          </w:p>
        </w:tc>
        <w:tc>
          <w:tcPr>
            <w:tcW w:w="2372" w:type="dxa"/>
          </w:tcPr>
          <w:p w14:paraId="1B8CC2CE"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Review Date </w:t>
            </w:r>
          </w:p>
        </w:tc>
      </w:tr>
      <w:tr w:rsidR="003F1866" w14:paraId="785D96AE" w14:textId="77777777" w:rsidTr="006C1DAB">
        <w:tc>
          <w:tcPr>
            <w:tcW w:w="2371" w:type="dxa"/>
          </w:tcPr>
          <w:p w14:paraId="3FCC82E7"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May 2021 </w:t>
            </w:r>
          </w:p>
        </w:tc>
        <w:tc>
          <w:tcPr>
            <w:tcW w:w="2372" w:type="dxa"/>
          </w:tcPr>
          <w:p w14:paraId="23C6AE04"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 xml:space="preserve">Sarah Cox </w:t>
            </w:r>
          </w:p>
        </w:tc>
        <w:tc>
          <w:tcPr>
            <w:tcW w:w="2372" w:type="dxa"/>
          </w:tcPr>
          <w:p w14:paraId="180E8E9F"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8</w:t>
            </w:r>
            <w:r w:rsidRPr="00617E77">
              <w:rPr>
                <w:rFonts w:ascii="Cambria" w:hAnsi="Cambria"/>
                <w:b/>
                <w:bCs/>
                <w:color w:val="365F91"/>
                <w:sz w:val="28"/>
                <w:szCs w:val="28"/>
                <w:vertAlign w:val="superscript"/>
              </w:rPr>
              <w:t>th</w:t>
            </w:r>
            <w:r>
              <w:rPr>
                <w:rFonts w:ascii="Cambria" w:hAnsi="Cambria"/>
                <w:b/>
                <w:bCs/>
                <w:color w:val="365F91"/>
                <w:sz w:val="28"/>
                <w:szCs w:val="28"/>
              </w:rPr>
              <w:t xml:space="preserve"> June 2021 </w:t>
            </w:r>
          </w:p>
        </w:tc>
        <w:tc>
          <w:tcPr>
            <w:tcW w:w="2372" w:type="dxa"/>
          </w:tcPr>
          <w:p w14:paraId="018221F6" w14:textId="77777777" w:rsidR="003F1866" w:rsidRDefault="003F1866" w:rsidP="006C1DAB">
            <w:pPr>
              <w:keepNext/>
              <w:keepLines/>
              <w:spacing w:before="480"/>
              <w:jc w:val="center"/>
              <w:outlineLvl w:val="0"/>
              <w:rPr>
                <w:rFonts w:ascii="Cambria" w:hAnsi="Cambria"/>
                <w:b/>
                <w:bCs/>
                <w:color w:val="365F91"/>
                <w:sz w:val="28"/>
                <w:szCs w:val="28"/>
              </w:rPr>
            </w:pPr>
            <w:r>
              <w:rPr>
                <w:rFonts w:ascii="Cambria" w:hAnsi="Cambria"/>
                <w:b/>
                <w:bCs/>
                <w:color w:val="365F91"/>
                <w:sz w:val="28"/>
                <w:szCs w:val="28"/>
              </w:rPr>
              <w:t>June 2022</w:t>
            </w:r>
          </w:p>
        </w:tc>
      </w:tr>
      <w:tr w:rsidR="003F1866" w14:paraId="1BFDFC29" w14:textId="77777777" w:rsidTr="006C1DAB">
        <w:tc>
          <w:tcPr>
            <w:tcW w:w="2371" w:type="dxa"/>
          </w:tcPr>
          <w:p w14:paraId="396A99E2"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499E3E1B"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56C164D4"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5445FCBF" w14:textId="77777777" w:rsidR="003F1866" w:rsidRDefault="003F1866" w:rsidP="006C1DAB">
            <w:pPr>
              <w:keepNext/>
              <w:keepLines/>
              <w:spacing w:before="480"/>
              <w:jc w:val="center"/>
              <w:outlineLvl w:val="0"/>
              <w:rPr>
                <w:rFonts w:ascii="Cambria" w:hAnsi="Cambria"/>
                <w:b/>
                <w:bCs/>
                <w:color w:val="365F91"/>
                <w:sz w:val="28"/>
                <w:szCs w:val="28"/>
              </w:rPr>
            </w:pPr>
          </w:p>
        </w:tc>
      </w:tr>
      <w:tr w:rsidR="003F1866" w14:paraId="6273C405" w14:textId="77777777" w:rsidTr="006C1DAB">
        <w:tc>
          <w:tcPr>
            <w:tcW w:w="2371" w:type="dxa"/>
          </w:tcPr>
          <w:p w14:paraId="79BF8363"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43206CA5"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4DF4BD33"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410B1D67" w14:textId="77777777" w:rsidR="003F1866" w:rsidRDefault="003F1866" w:rsidP="006C1DAB">
            <w:pPr>
              <w:keepNext/>
              <w:keepLines/>
              <w:spacing w:before="480"/>
              <w:jc w:val="center"/>
              <w:outlineLvl w:val="0"/>
              <w:rPr>
                <w:rFonts w:ascii="Cambria" w:hAnsi="Cambria"/>
                <w:b/>
                <w:bCs/>
                <w:color w:val="365F91"/>
                <w:sz w:val="28"/>
                <w:szCs w:val="28"/>
              </w:rPr>
            </w:pPr>
          </w:p>
        </w:tc>
      </w:tr>
      <w:tr w:rsidR="003F1866" w14:paraId="7FFA2B9F" w14:textId="77777777" w:rsidTr="006C1DAB">
        <w:tc>
          <w:tcPr>
            <w:tcW w:w="2371" w:type="dxa"/>
          </w:tcPr>
          <w:p w14:paraId="0E33D839"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75FAC577"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3076605D" w14:textId="77777777" w:rsidR="003F1866" w:rsidRDefault="003F1866" w:rsidP="006C1DAB">
            <w:pPr>
              <w:keepNext/>
              <w:keepLines/>
              <w:spacing w:before="480"/>
              <w:jc w:val="center"/>
              <w:outlineLvl w:val="0"/>
              <w:rPr>
                <w:rFonts w:ascii="Cambria" w:hAnsi="Cambria"/>
                <w:b/>
                <w:bCs/>
                <w:color w:val="365F91"/>
                <w:sz w:val="28"/>
                <w:szCs w:val="28"/>
              </w:rPr>
            </w:pPr>
          </w:p>
        </w:tc>
        <w:tc>
          <w:tcPr>
            <w:tcW w:w="2372" w:type="dxa"/>
          </w:tcPr>
          <w:p w14:paraId="485BAC9F" w14:textId="77777777" w:rsidR="003F1866" w:rsidRDefault="003F1866" w:rsidP="006C1DAB">
            <w:pPr>
              <w:keepNext/>
              <w:keepLines/>
              <w:spacing w:before="480"/>
              <w:jc w:val="center"/>
              <w:outlineLvl w:val="0"/>
              <w:rPr>
                <w:rFonts w:ascii="Cambria" w:hAnsi="Cambria"/>
                <w:b/>
                <w:bCs/>
                <w:color w:val="365F91"/>
                <w:sz w:val="28"/>
                <w:szCs w:val="28"/>
              </w:rPr>
            </w:pPr>
          </w:p>
        </w:tc>
      </w:tr>
    </w:tbl>
    <w:p w14:paraId="3B686720" w14:textId="77777777" w:rsidR="003F1866" w:rsidRDefault="003F1866" w:rsidP="003F1866">
      <w:pPr>
        <w:keepNext/>
        <w:keepLines/>
        <w:spacing w:before="480"/>
        <w:jc w:val="center"/>
        <w:outlineLvl w:val="0"/>
        <w:rPr>
          <w:rFonts w:ascii="Cambria" w:hAnsi="Cambria"/>
          <w:b/>
          <w:bCs/>
          <w:color w:val="365F91"/>
          <w:sz w:val="28"/>
          <w:szCs w:val="28"/>
        </w:rPr>
      </w:pPr>
    </w:p>
    <w:p w14:paraId="2F4913E9" w14:textId="77777777" w:rsidR="003F1866" w:rsidRDefault="003F1866" w:rsidP="00546FE8">
      <w:pPr>
        <w:rPr>
          <w:b/>
          <w:sz w:val="19"/>
          <w:szCs w:val="19"/>
          <w:u w:val="single"/>
          <w:lang w:val="en-GB"/>
        </w:rPr>
      </w:pPr>
    </w:p>
    <w:p w14:paraId="218DB0F5" w14:textId="77777777" w:rsidR="003F1866" w:rsidRDefault="003F1866" w:rsidP="00546FE8">
      <w:pPr>
        <w:rPr>
          <w:b/>
          <w:sz w:val="19"/>
          <w:szCs w:val="19"/>
          <w:u w:val="single"/>
          <w:lang w:val="en-GB"/>
        </w:rPr>
      </w:pPr>
    </w:p>
    <w:p w14:paraId="5C4DDAB4" w14:textId="0226D15C" w:rsidR="00747FE9" w:rsidRPr="002B190B" w:rsidRDefault="004D793A" w:rsidP="00546FE8">
      <w:pPr>
        <w:rPr>
          <w:b/>
          <w:u w:val="single"/>
          <w:lang w:val="en-GB"/>
        </w:rPr>
      </w:pPr>
      <w:r w:rsidRPr="002B190B">
        <w:rPr>
          <w:b/>
          <w:u w:val="single"/>
          <w:lang w:val="en-GB"/>
        </w:rPr>
        <w:t xml:space="preserve">The Melton Learning Hub </w:t>
      </w:r>
      <w:r w:rsidR="00747FE9" w:rsidRPr="002B190B">
        <w:rPr>
          <w:b/>
          <w:u w:val="single"/>
          <w:lang w:val="en-GB"/>
        </w:rPr>
        <w:t>Assessment, Recording</w:t>
      </w:r>
      <w:r w:rsidR="002B190B">
        <w:rPr>
          <w:b/>
          <w:u w:val="single"/>
          <w:lang w:val="en-GB"/>
        </w:rPr>
        <w:t>, Reporting</w:t>
      </w:r>
      <w:r w:rsidR="00747FE9" w:rsidRPr="002B190B">
        <w:rPr>
          <w:b/>
          <w:u w:val="single"/>
          <w:lang w:val="en-GB"/>
        </w:rPr>
        <w:t xml:space="preserve"> and Tracking Policy</w:t>
      </w:r>
    </w:p>
    <w:p w14:paraId="31CC0EE6" w14:textId="77777777" w:rsidR="00747FE9" w:rsidRPr="002B190B" w:rsidRDefault="00747FE9" w:rsidP="00546FE8">
      <w:pPr>
        <w:rPr>
          <w:b/>
          <w:u w:val="single"/>
          <w:lang w:val="en-GB"/>
        </w:rPr>
      </w:pPr>
    </w:p>
    <w:p w14:paraId="7C64496B" w14:textId="77777777" w:rsidR="00546FE8" w:rsidRPr="002B190B" w:rsidRDefault="00683C6B" w:rsidP="00546FE8">
      <w:pPr>
        <w:rPr>
          <w:b/>
          <w:lang w:val="en-GB"/>
        </w:rPr>
      </w:pPr>
      <w:r w:rsidRPr="002B190B">
        <w:rPr>
          <w:b/>
          <w:lang w:val="en-GB"/>
        </w:rPr>
        <w:t>Rationale</w:t>
      </w:r>
    </w:p>
    <w:p w14:paraId="2E619318" w14:textId="77777777" w:rsidR="003A4C83" w:rsidRPr="002B190B" w:rsidRDefault="003A4C83" w:rsidP="003A4C83">
      <w:pPr>
        <w:autoSpaceDE w:val="0"/>
        <w:autoSpaceDN w:val="0"/>
        <w:adjustRightInd w:val="0"/>
        <w:jc w:val="both"/>
        <w:rPr>
          <w:rFonts w:cs="Arial"/>
        </w:rPr>
      </w:pPr>
      <w:r w:rsidRPr="002B190B">
        <w:rPr>
          <w:rFonts w:cs="Arial"/>
        </w:rPr>
        <w:t xml:space="preserve">Assessment is essential in identifying, for all children, specific areas of progress as well as areas which need more focused </w:t>
      </w:r>
      <w:r w:rsidR="00C3191A" w:rsidRPr="002B190B">
        <w:rPr>
          <w:rFonts w:cs="Arial"/>
        </w:rPr>
        <w:t xml:space="preserve">work. </w:t>
      </w:r>
      <w:r w:rsidRPr="002B190B">
        <w:rPr>
          <w:rFonts w:cs="Arial"/>
        </w:rPr>
        <w:t>Assessment is both summative and formative and infor</w:t>
      </w:r>
      <w:r w:rsidR="00C3191A" w:rsidRPr="002B190B">
        <w:rPr>
          <w:rFonts w:cs="Arial"/>
        </w:rPr>
        <w:t>ms planning and target setting.</w:t>
      </w:r>
      <w:r w:rsidRPr="002B190B">
        <w:rPr>
          <w:rFonts w:cs="Arial"/>
        </w:rPr>
        <w:t xml:space="preserve"> Assessment for learning (day to day assessment such as marking of work and questioning) informs the next stage of learning as well as taking into account results of summative assessments (</w:t>
      </w:r>
      <w:r w:rsidR="00C3191A" w:rsidRPr="002B190B">
        <w:rPr>
          <w:rFonts w:cs="Arial"/>
        </w:rPr>
        <w:t xml:space="preserve">e.g. </w:t>
      </w:r>
      <w:r w:rsidRPr="002B190B">
        <w:rPr>
          <w:rFonts w:cs="Arial"/>
        </w:rPr>
        <w:t>statutory assessment tests</w:t>
      </w:r>
      <w:r w:rsidR="00C3191A" w:rsidRPr="002B190B">
        <w:rPr>
          <w:rFonts w:cs="Arial"/>
        </w:rPr>
        <w:t>, baseline</w:t>
      </w:r>
      <w:r w:rsidRPr="002B190B">
        <w:rPr>
          <w:rFonts w:cs="Arial"/>
        </w:rPr>
        <w:t xml:space="preserve"> and end of unit tests). Assessment procedures are ongoing and inclusive.</w:t>
      </w:r>
    </w:p>
    <w:p w14:paraId="7054D80E" w14:textId="77777777" w:rsidR="00C3191A" w:rsidRPr="002B190B" w:rsidRDefault="00C3191A" w:rsidP="00FD42E3">
      <w:pPr>
        <w:pStyle w:val="NoSpacing"/>
        <w:rPr>
          <w:lang w:val="en-GB"/>
        </w:rPr>
      </w:pPr>
    </w:p>
    <w:p w14:paraId="01F19736" w14:textId="77777777" w:rsidR="00683C6B" w:rsidRPr="002B190B" w:rsidRDefault="00683C6B" w:rsidP="00546FE8">
      <w:pPr>
        <w:rPr>
          <w:b/>
          <w:lang w:val="en-GB"/>
        </w:rPr>
      </w:pPr>
      <w:r w:rsidRPr="002B190B">
        <w:rPr>
          <w:b/>
          <w:lang w:val="en-GB"/>
        </w:rPr>
        <w:t>Aims &amp; Objectives</w:t>
      </w:r>
    </w:p>
    <w:p w14:paraId="2C42AB7D" w14:textId="77777777" w:rsidR="003A4C83" w:rsidRPr="002B190B" w:rsidRDefault="003A4C83" w:rsidP="00546FE8">
      <w:pPr>
        <w:rPr>
          <w:lang w:val="en-GB"/>
        </w:rPr>
      </w:pPr>
      <w:r w:rsidRPr="002B190B">
        <w:rPr>
          <w:lang w:val="en-GB"/>
        </w:rPr>
        <w:t>Our aims and objectives are to:</w:t>
      </w:r>
    </w:p>
    <w:p w14:paraId="14B9AF16" w14:textId="263FB66C" w:rsidR="00F25BBB" w:rsidRPr="002B190B" w:rsidRDefault="003A06F8" w:rsidP="00F25BBB">
      <w:pPr>
        <w:autoSpaceDE w:val="0"/>
        <w:autoSpaceDN w:val="0"/>
        <w:adjustRightInd w:val="0"/>
        <w:spacing w:after="0" w:line="240" w:lineRule="auto"/>
        <w:jc w:val="both"/>
        <w:rPr>
          <w:rFonts w:cs="Arial"/>
          <w:color w:val="000000"/>
          <w:lang w:eastAsia="en-GB"/>
        </w:rPr>
      </w:pPr>
      <w:r w:rsidRPr="002B190B">
        <w:rPr>
          <w:rFonts w:cs="Arial"/>
          <w:color w:val="000000"/>
          <w:lang w:eastAsia="en-GB"/>
        </w:rPr>
        <w:t>Reach a common understanding to help e</w:t>
      </w:r>
      <w:r w:rsidR="00F25BBB" w:rsidRPr="002B190B">
        <w:rPr>
          <w:rFonts w:cs="Arial"/>
          <w:color w:val="000000"/>
          <w:lang w:eastAsia="en-GB"/>
        </w:rPr>
        <w:t xml:space="preserve">nsure consistency in assessment, recording, reporting and tracking </w:t>
      </w:r>
      <w:r w:rsidR="004D793A" w:rsidRPr="002B190B">
        <w:rPr>
          <w:rFonts w:cs="Arial"/>
          <w:color w:val="000000"/>
          <w:lang w:eastAsia="en-GB"/>
        </w:rPr>
        <w:t xml:space="preserve">procedures throughout the </w:t>
      </w:r>
      <w:r w:rsidR="002508CA" w:rsidRPr="002B190B">
        <w:rPr>
          <w:rFonts w:cs="Arial"/>
          <w:color w:val="000000"/>
          <w:lang w:eastAsia="en-GB"/>
        </w:rPr>
        <w:t>Centre</w:t>
      </w:r>
      <w:r w:rsidR="00F25BBB" w:rsidRPr="002B190B">
        <w:rPr>
          <w:rFonts w:cs="Arial"/>
          <w:color w:val="000000"/>
          <w:lang w:eastAsia="en-GB"/>
        </w:rPr>
        <w:t>.</w:t>
      </w:r>
    </w:p>
    <w:p w14:paraId="327E8CD9" w14:textId="77777777" w:rsidR="00F25BBB" w:rsidRPr="002B190B" w:rsidRDefault="00F25BBB" w:rsidP="00F25BBB">
      <w:pPr>
        <w:autoSpaceDE w:val="0"/>
        <w:autoSpaceDN w:val="0"/>
        <w:adjustRightInd w:val="0"/>
        <w:spacing w:after="0" w:line="240" w:lineRule="auto"/>
        <w:jc w:val="both"/>
        <w:rPr>
          <w:lang w:val="en-GB"/>
        </w:rPr>
      </w:pPr>
    </w:p>
    <w:p w14:paraId="3BEE40F7" w14:textId="77777777" w:rsidR="003A06F8" w:rsidRPr="002B190B" w:rsidRDefault="003A06F8" w:rsidP="003A06F8">
      <w:pPr>
        <w:autoSpaceDE w:val="0"/>
        <w:autoSpaceDN w:val="0"/>
        <w:adjustRightInd w:val="0"/>
        <w:spacing w:after="0" w:line="240" w:lineRule="auto"/>
        <w:jc w:val="both"/>
        <w:rPr>
          <w:rFonts w:cs="Arial"/>
          <w:color w:val="000000"/>
          <w:lang w:eastAsia="en-GB"/>
        </w:rPr>
      </w:pPr>
      <w:r w:rsidRPr="002B190B">
        <w:rPr>
          <w:rFonts w:cs="Arial"/>
          <w:color w:val="000000"/>
          <w:lang w:eastAsia="en-GB"/>
        </w:rPr>
        <w:t>Make clear that single pieces of work do not amount to a determinable level, although they may demonstrate learning in a particular area.</w:t>
      </w:r>
    </w:p>
    <w:p w14:paraId="3E3F1F4B" w14:textId="77777777" w:rsidR="003A06F8" w:rsidRPr="002B190B" w:rsidRDefault="003A06F8" w:rsidP="003A06F8">
      <w:pPr>
        <w:autoSpaceDE w:val="0"/>
        <w:autoSpaceDN w:val="0"/>
        <w:adjustRightInd w:val="0"/>
        <w:spacing w:after="0" w:line="240" w:lineRule="auto"/>
        <w:jc w:val="both"/>
        <w:rPr>
          <w:rFonts w:cs="Arial"/>
          <w:color w:val="000000"/>
          <w:lang w:eastAsia="en-GB"/>
        </w:rPr>
      </w:pPr>
    </w:p>
    <w:p w14:paraId="16A058BD" w14:textId="77777777" w:rsidR="00F25BBB" w:rsidRPr="002B190B" w:rsidRDefault="00F25BBB" w:rsidP="003A06F8">
      <w:pPr>
        <w:spacing w:after="0" w:line="240" w:lineRule="auto"/>
        <w:jc w:val="both"/>
        <w:rPr>
          <w:rFonts w:cs="Arial"/>
        </w:rPr>
      </w:pPr>
      <w:r w:rsidRPr="002B190B">
        <w:rPr>
          <w:rFonts w:cs="Arial"/>
        </w:rPr>
        <w:t>E</w:t>
      </w:r>
      <w:r w:rsidR="00F24014" w:rsidRPr="002B190B">
        <w:rPr>
          <w:rFonts w:cs="Arial"/>
        </w:rPr>
        <w:t xml:space="preserve">nsure that all teaching </w:t>
      </w:r>
      <w:r w:rsidRPr="002B190B">
        <w:rPr>
          <w:rFonts w:cs="Arial"/>
        </w:rPr>
        <w:t>staff have a clear understanding of the needs of their pupils, by establishing what learners already know and building on it to ensure progression</w:t>
      </w:r>
      <w:r w:rsidR="00F24014" w:rsidRPr="002B190B">
        <w:rPr>
          <w:rFonts w:cs="Arial"/>
        </w:rPr>
        <w:t>.</w:t>
      </w:r>
    </w:p>
    <w:p w14:paraId="207911FF" w14:textId="77777777" w:rsidR="00F25BBB" w:rsidRPr="002B190B" w:rsidRDefault="00F25BBB" w:rsidP="00F25BBB">
      <w:pPr>
        <w:spacing w:after="0" w:line="240" w:lineRule="auto"/>
        <w:jc w:val="both"/>
        <w:rPr>
          <w:rFonts w:cs="Arial"/>
        </w:rPr>
      </w:pPr>
    </w:p>
    <w:p w14:paraId="5FB4141D" w14:textId="77777777" w:rsidR="00F25BBB" w:rsidRPr="002B190B" w:rsidRDefault="00F25BBB" w:rsidP="00F25BBB">
      <w:pPr>
        <w:spacing w:after="0" w:line="240" w:lineRule="auto"/>
        <w:jc w:val="both"/>
        <w:rPr>
          <w:rFonts w:cs="Arial"/>
        </w:rPr>
      </w:pPr>
      <w:r w:rsidRPr="002B190B">
        <w:rPr>
          <w:rFonts w:cs="Arial"/>
        </w:rPr>
        <w:t>Ensure that all children are given opportunities to progress and give every learner confidence that they can succeed.</w:t>
      </w:r>
    </w:p>
    <w:p w14:paraId="1A748A62" w14:textId="77777777" w:rsidR="00F25BBB" w:rsidRPr="002B190B" w:rsidRDefault="00F25BBB" w:rsidP="00F25BBB">
      <w:pPr>
        <w:spacing w:after="0" w:line="240" w:lineRule="auto"/>
        <w:jc w:val="both"/>
        <w:rPr>
          <w:lang w:val="en-GB"/>
        </w:rPr>
      </w:pPr>
    </w:p>
    <w:p w14:paraId="03ED9005" w14:textId="77777777" w:rsidR="003A4C83" w:rsidRPr="002B190B" w:rsidRDefault="003A4C83" w:rsidP="00546FE8">
      <w:pPr>
        <w:rPr>
          <w:lang w:val="en-GB"/>
        </w:rPr>
      </w:pPr>
      <w:r w:rsidRPr="002B190B">
        <w:rPr>
          <w:lang w:val="en-GB"/>
        </w:rPr>
        <w:t xml:space="preserve">Support learning by identifying children’s strengths and weaknesses and encouraging them to evaluate their progress and reach their highest possible levels of attainment; </w:t>
      </w:r>
    </w:p>
    <w:p w14:paraId="4BBACF0E" w14:textId="77777777" w:rsidR="003A4C83" w:rsidRPr="002B190B" w:rsidRDefault="003A4C83" w:rsidP="00546FE8">
      <w:pPr>
        <w:rPr>
          <w:lang w:val="en-GB"/>
        </w:rPr>
      </w:pPr>
      <w:r w:rsidRPr="002B190B">
        <w:rPr>
          <w:lang w:val="en-GB"/>
        </w:rPr>
        <w:t>Enable our children to demonstrate what they know, understand and can do in their work;</w:t>
      </w:r>
    </w:p>
    <w:p w14:paraId="58A6319D" w14:textId="77777777" w:rsidR="003A4C83" w:rsidRPr="002B190B" w:rsidRDefault="003A4C83" w:rsidP="00546FE8">
      <w:pPr>
        <w:rPr>
          <w:lang w:val="en-GB"/>
        </w:rPr>
      </w:pPr>
      <w:r w:rsidRPr="002B190B">
        <w:rPr>
          <w:lang w:val="en-GB"/>
        </w:rPr>
        <w:t xml:space="preserve">Help our children understand what they need to do next to improve their work; </w:t>
      </w:r>
    </w:p>
    <w:p w14:paraId="7ACA3297" w14:textId="77777777" w:rsidR="00BA6543" w:rsidRPr="002B190B" w:rsidRDefault="00F24014" w:rsidP="00546FE8">
      <w:pPr>
        <w:rPr>
          <w:lang w:val="en-GB"/>
        </w:rPr>
      </w:pPr>
      <w:r w:rsidRPr="002B190B">
        <w:rPr>
          <w:lang w:val="en-GB"/>
        </w:rPr>
        <w:t>Allow teaching</w:t>
      </w:r>
      <w:r w:rsidR="00C3191A" w:rsidRPr="002B190B">
        <w:rPr>
          <w:lang w:val="en-GB"/>
        </w:rPr>
        <w:t xml:space="preserve"> staff</w:t>
      </w:r>
      <w:r w:rsidR="00BA6543" w:rsidRPr="002B190B">
        <w:rPr>
          <w:lang w:val="en-GB"/>
        </w:rPr>
        <w:t xml:space="preserve"> to plan work that accurately reflects the needs of each child;</w:t>
      </w:r>
    </w:p>
    <w:p w14:paraId="3A03D3E6" w14:textId="77777777" w:rsidR="007D6CEE" w:rsidRPr="002B190B" w:rsidRDefault="007D6CEE" w:rsidP="007D6CEE">
      <w:pPr>
        <w:tabs>
          <w:tab w:val="left" w:pos="284"/>
        </w:tabs>
        <w:autoSpaceDE w:val="0"/>
        <w:autoSpaceDN w:val="0"/>
        <w:adjustRightInd w:val="0"/>
        <w:spacing w:after="0" w:line="240" w:lineRule="auto"/>
        <w:rPr>
          <w:rFonts w:cs="Arial"/>
        </w:rPr>
      </w:pPr>
      <w:r w:rsidRPr="002B190B">
        <w:rPr>
          <w:rFonts w:cs="Arial"/>
        </w:rPr>
        <w:t>Celebrate learning rather than performance</w:t>
      </w:r>
      <w:r w:rsidR="009D22ED" w:rsidRPr="002B190B">
        <w:rPr>
          <w:rFonts w:cs="Arial"/>
        </w:rPr>
        <w:t xml:space="preserve"> - sometimes progress is simply about consolidation</w:t>
      </w:r>
      <w:r w:rsidRPr="002B190B">
        <w:rPr>
          <w:rFonts w:cs="Arial"/>
        </w:rPr>
        <w:t>;</w:t>
      </w:r>
    </w:p>
    <w:p w14:paraId="3FE500F0" w14:textId="77777777" w:rsidR="00F24014" w:rsidRPr="002B190B" w:rsidRDefault="00F24014" w:rsidP="007D6CEE">
      <w:pPr>
        <w:tabs>
          <w:tab w:val="left" w:pos="284"/>
        </w:tabs>
        <w:autoSpaceDE w:val="0"/>
        <w:autoSpaceDN w:val="0"/>
        <w:adjustRightInd w:val="0"/>
        <w:spacing w:after="0" w:line="240" w:lineRule="auto"/>
        <w:rPr>
          <w:rFonts w:cs="Arial"/>
        </w:rPr>
      </w:pPr>
    </w:p>
    <w:p w14:paraId="4F61BD9F" w14:textId="77777777" w:rsidR="00F24014" w:rsidRPr="002B190B" w:rsidRDefault="00F24014" w:rsidP="007D6CEE">
      <w:pPr>
        <w:tabs>
          <w:tab w:val="left" w:pos="284"/>
        </w:tabs>
        <w:autoSpaceDE w:val="0"/>
        <w:autoSpaceDN w:val="0"/>
        <w:adjustRightInd w:val="0"/>
        <w:spacing w:after="0" w:line="240" w:lineRule="auto"/>
        <w:rPr>
          <w:rFonts w:cs="Arial"/>
        </w:rPr>
      </w:pPr>
      <w:r w:rsidRPr="002B190B">
        <w:rPr>
          <w:rFonts w:cs="Arial"/>
        </w:rPr>
        <w:t xml:space="preserve">Support our children’s emotional and social development; </w:t>
      </w:r>
    </w:p>
    <w:p w14:paraId="73B44CB5" w14:textId="77777777" w:rsidR="007D6CEE" w:rsidRPr="002B190B" w:rsidRDefault="007D6CEE" w:rsidP="007D6CEE">
      <w:pPr>
        <w:tabs>
          <w:tab w:val="left" w:pos="284"/>
        </w:tabs>
        <w:autoSpaceDE w:val="0"/>
        <w:autoSpaceDN w:val="0"/>
        <w:adjustRightInd w:val="0"/>
        <w:spacing w:after="0" w:line="240" w:lineRule="auto"/>
        <w:rPr>
          <w:lang w:val="en-GB"/>
        </w:rPr>
      </w:pPr>
    </w:p>
    <w:p w14:paraId="66EFB4B0" w14:textId="77777777" w:rsidR="001B08B8" w:rsidRPr="002B190B" w:rsidRDefault="001B08B8" w:rsidP="001B08B8">
      <w:pPr>
        <w:autoSpaceDE w:val="0"/>
        <w:autoSpaceDN w:val="0"/>
        <w:adjustRightInd w:val="0"/>
        <w:spacing w:after="0" w:line="240" w:lineRule="auto"/>
        <w:jc w:val="both"/>
        <w:rPr>
          <w:rFonts w:cs="Arial"/>
        </w:rPr>
      </w:pPr>
      <w:r w:rsidRPr="002B190B">
        <w:rPr>
          <w:rFonts w:cs="Arial"/>
        </w:rPr>
        <w:t>Invo</w:t>
      </w:r>
      <w:r w:rsidR="00F24014" w:rsidRPr="002B190B">
        <w:rPr>
          <w:rFonts w:cs="Arial"/>
        </w:rPr>
        <w:t>lve children in self-evaluation and assessment</w:t>
      </w:r>
      <w:r w:rsidR="008D2BEE" w:rsidRPr="002B190B">
        <w:rPr>
          <w:rFonts w:cs="Arial"/>
        </w:rPr>
        <w:t>,</w:t>
      </w:r>
      <w:r w:rsidRPr="002B190B">
        <w:rPr>
          <w:rFonts w:cs="Arial"/>
        </w:rPr>
        <w:t xml:space="preserve"> </w:t>
      </w:r>
      <w:r w:rsidR="008D2BEE" w:rsidRPr="002B190B">
        <w:rPr>
          <w:rFonts w:cs="Arial"/>
          <w:color w:val="000000"/>
          <w:lang w:eastAsia="en-GB"/>
        </w:rPr>
        <w:t>target reviews and target setting</w:t>
      </w:r>
      <w:r w:rsidR="00F24014" w:rsidRPr="002B190B">
        <w:rPr>
          <w:rFonts w:cs="Arial"/>
          <w:color w:val="000000"/>
          <w:lang w:eastAsia="en-GB"/>
        </w:rPr>
        <w:t>,</w:t>
      </w:r>
      <w:r w:rsidR="008D2BEE" w:rsidRPr="002B190B">
        <w:rPr>
          <w:rFonts w:cs="Arial"/>
        </w:rPr>
        <w:t xml:space="preserve"> </w:t>
      </w:r>
      <w:r w:rsidR="00F24014" w:rsidRPr="002B190B">
        <w:rPr>
          <w:rFonts w:cs="Arial"/>
        </w:rPr>
        <w:t xml:space="preserve">and </w:t>
      </w:r>
      <w:r w:rsidRPr="002B190B">
        <w:rPr>
          <w:rFonts w:cs="Arial"/>
        </w:rPr>
        <w:t>peer assessment</w:t>
      </w:r>
      <w:r w:rsidR="00F24014" w:rsidRPr="002B190B">
        <w:rPr>
          <w:rFonts w:cs="Arial"/>
        </w:rPr>
        <w:t>;</w:t>
      </w:r>
    </w:p>
    <w:p w14:paraId="14F3A460" w14:textId="77777777" w:rsidR="007D6CEE" w:rsidRPr="002B190B" w:rsidRDefault="007D6CEE" w:rsidP="007D6CEE">
      <w:pPr>
        <w:tabs>
          <w:tab w:val="left" w:pos="284"/>
        </w:tabs>
        <w:autoSpaceDE w:val="0"/>
        <w:autoSpaceDN w:val="0"/>
        <w:adjustRightInd w:val="0"/>
        <w:spacing w:after="0" w:line="240" w:lineRule="auto"/>
        <w:rPr>
          <w:lang w:val="en-GB"/>
        </w:rPr>
      </w:pPr>
    </w:p>
    <w:p w14:paraId="61F5A195" w14:textId="77777777" w:rsidR="00BA6543" w:rsidRPr="002B190B" w:rsidRDefault="00BA6543" w:rsidP="00546FE8">
      <w:pPr>
        <w:rPr>
          <w:lang w:val="en-GB"/>
        </w:rPr>
      </w:pPr>
      <w:r w:rsidRPr="002B190B">
        <w:rPr>
          <w:lang w:val="en-GB"/>
        </w:rPr>
        <w:lastRenderedPageBreak/>
        <w:t>Provide parents</w:t>
      </w:r>
      <w:r w:rsidR="00F24014" w:rsidRPr="002B190B">
        <w:rPr>
          <w:lang w:val="en-GB"/>
        </w:rPr>
        <w:t>/carers,</w:t>
      </w:r>
      <w:r w:rsidR="00C3191A" w:rsidRPr="002B190B">
        <w:rPr>
          <w:lang w:val="en-GB"/>
        </w:rPr>
        <w:t xml:space="preserve"> and external agencies</w:t>
      </w:r>
      <w:r w:rsidR="007D6CEE" w:rsidRPr="002B190B">
        <w:rPr>
          <w:lang w:val="en-GB"/>
        </w:rPr>
        <w:t xml:space="preserve"> where relevant</w:t>
      </w:r>
      <w:r w:rsidR="00C3191A" w:rsidRPr="002B190B">
        <w:rPr>
          <w:lang w:val="en-GB"/>
        </w:rPr>
        <w:t>,</w:t>
      </w:r>
      <w:r w:rsidRPr="002B190B">
        <w:rPr>
          <w:lang w:val="en-GB"/>
        </w:rPr>
        <w:t xml:space="preserve"> with information about their child’s achievements and progress, on a regular basis;</w:t>
      </w:r>
    </w:p>
    <w:p w14:paraId="2744BF80" w14:textId="77777777" w:rsidR="00D134D7" w:rsidRPr="002B190B" w:rsidRDefault="00D134D7" w:rsidP="00FD42E3">
      <w:pPr>
        <w:pStyle w:val="NoSpacing"/>
        <w:rPr>
          <w:lang w:val="en-GB"/>
        </w:rPr>
      </w:pPr>
    </w:p>
    <w:p w14:paraId="13735A55" w14:textId="77777777" w:rsidR="004D793A" w:rsidRPr="002B190B" w:rsidRDefault="004D793A" w:rsidP="00546FE8">
      <w:pPr>
        <w:rPr>
          <w:b/>
          <w:lang w:val="en-GB"/>
        </w:rPr>
      </w:pPr>
    </w:p>
    <w:p w14:paraId="4B5D37A2" w14:textId="77777777" w:rsidR="00BA6543" w:rsidRPr="002B190B" w:rsidRDefault="00197764" w:rsidP="00546FE8">
      <w:pPr>
        <w:rPr>
          <w:b/>
          <w:lang w:val="en-GB"/>
        </w:rPr>
      </w:pPr>
      <w:r w:rsidRPr="002B190B">
        <w:rPr>
          <w:b/>
          <w:lang w:val="en-GB"/>
        </w:rPr>
        <w:t xml:space="preserve">Principles of Assessment </w:t>
      </w:r>
    </w:p>
    <w:p w14:paraId="522C2A00" w14:textId="21D06F58" w:rsidR="00BA6543" w:rsidRPr="002B190B" w:rsidRDefault="00BA6543" w:rsidP="00546FE8">
      <w:pPr>
        <w:rPr>
          <w:lang w:val="en-GB"/>
        </w:rPr>
      </w:pPr>
      <w:r w:rsidRPr="002B190B">
        <w:rPr>
          <w:lang w:val="en-GB"/>
        </w:rPr>
        <w:t>In order to sati</w:t>
      </w:r>
      <w:r w:rsidR="004D793A" w:rsidRPr="002B190B">
        <w:rPr>
          <w:lang w:val="en-GB"/>
        </w:rPr>
        <w:t>sfy the above aims, the centre</w:t>
      </w:r>
      <w:r w:rsidR="006A01E4">
        <w:rPr>
          <w:lang w:val="en-GB"/>
        </w:rPr>
        <w:t>’</w:t>
      </w:r>
      <w:r w:rsidR="004D793A" w:rsidRPr="002B190B">
        <w:rPr>
          <w:lang w:val="en-GB"/>
        </w:rPr>
        <w:t xml:space="preserve">s </w:t>
      </w:r>
      <w:r w:rsidRPr="002B190B">
        <w:rPr>
          <w:lang w:val="en-GB"/>
        </w:rPr>
        <w:t xml:space="preserve">policy is based on: </w:t>
      </w:r>
    </w:p>
    <w:p w14:paraId="03542E47" w14:textId="77777777" w:rsidR="00BA6543" w:rsidRPr="002B190B" w:rsidRDefault="00BA6543" w:rsidP="00546FE8">
      <w:pPr>
        <w:rPr>
          <w:lang w:val="en-GB"/>
        </w:rPr>
      </w:pPr>
      <w:r w:rsidRPr="002B190B">
        <w:rPr>
          <w:lang w:val="en-GB"/>
        </w:rPr>
        <w:t>A shared understandi</w:t>
      </w:r>
      <w:r w:rsidR="00F24014" w:rsidRPr="002B190B">
        <w:rPr>
          <w:lang w:val="en-GB"/>
        </w:rPr>
        <w:t xml:space="preserve">ng between children and teaching </w:t>
      </w:r>
      <w:r w:rsidR="00170001" w:rsidRPr="002B190B">
        <w:rPr>
          <w:lang w:val="en-GB"/>
        </w:rPr>
        <w:t>staff</w:t>
      </w:r>
      <w:r w:rsidRPr="002B190B">
        <w:rPr>
          <w:lang w:val="en-GB"/>
        </w:rPr>
        <w:t xml:space="preserve"> of the criteria that will be used in the assessment of learning; </w:t>
      </w:r>
    </w:p>
    <w:p w14:paraId="4F7FF8F6" w14:textId="77777777" w:rsidR="00BA6543" w:rsidRPr="002B190B" w:rsidRDefault="00BA6543" w:rsidP="00546FE8">
      <w:pPr>
        <w:rPr>
          <w:lang w:val="en-GB"/>
        </w:rPr>
      </w:pPr>
      <w:r w:rsidRPr="002B190B">
        <w:rPr>
          <w:lang w:val="en-GB"/>
        </w:rPr>
        <w:t xml:space="preserve">Children being involved in this process as part of taking responsibility for their own learning, e.g. in developing their ability to be properly self-critical or in setting realistic targets for their subsequent work; </w:t>
      </w:r>
    </w:p>
    <w:p w14:paraId="4E1BE7AF" w14:textId="77777777" w:rsidR="00BA6543" w:rsidRPr="002B190B" w:rsidRDefault="00F24014" w:rsidP="00546FE8">
      <w:pPr>
        <w:rPr>
          <w:lang w:val="en-GB"/>
        </w:rPr>
      </w:pPr>
      <w:r w:rsidRPr="002B190B">
        <w:rPr>
          <w:lang w:val="en-GB"/>
        </w:rPr>
        <w:t>Teaching st</w:t>
      </w:r>
      <w:r w:rsidR="00170001" w:rsidRPr="002B190B">
        <w:rPr>
          <w:lang w:val="en-GB"/>
        </w:rPr>
        <w:t>aff</w:t>
      </w:r>
      <w:r w:rsidRPr="002B190B">
        <w:rPr>
          <w:lang w:val="en-GB"/>
        </w:rPr>
        <w:t xml:space="preserve"> using the results of assessment</w:t>
      </w:r>
      <w:r w:rsidR="00BA6543" w:rsidRPr="002B190B">
        <w:rPr>
          <w:lang w:val="en-GB"/>
        </w:rPr>
        <w:t xml:space="preserve"> to set work which challenges and stretches their children; </w:t>
      </w:r>
    </w:p>
    <w:p w14:paraId="1F93F75F" w14:textId="77777777" w:rsidR="00BA6543" w:rsidRPr="002B190B" w:rsidRDefault="00BA6543" w:rsidP="00546FE8">
      <w:pPr>
        <w:rPr>
          <w:lang w:val="en-GB"/>
        </w:rPr>
      </w:pPr>
      <w:r w:rsidRPr="002B190B">
        <w:rPr>
          <w:lang w:val="en-GB"/>
        </w:rPr>
        <w:t>Effective planning for teaching and lea</w:t>
      </w:r>
      <w:r w:rsidR="00F24014" w:rsidRPr="002B190B">
        <w:rPr>
          <w:lang w:val="en-GB"/>
        </w:rPr>
        <w:t xml:space="preserve">rning which recognises the </w:t>
      </w:r>
      <w:r w:rsidRPr="002B190B">
        <w:rPr>
          <w:lang w:val="en-GB"/>
        </w:rPr>
        <w:t>range of achievements of all children by focusing on how c</w:t>
      </w:r>
      <w:r w:rsidR="00F24014" w:rsidRPr="002B190B">
        <w:rPr>
          <w:lang w:val="en-GB"/>
        </w:rPr>
        <w:t>hildren learn;</w:t>
      </w:r>
    </w:p>
    <w:p w14:paraId="0A85C657" w14:textId="77777777" w:rsidR="00F24014" w:rsidRPr="002B190B" w:rsidRDefault="00BA6543" w:rsidP="00546FE8">
      <w:pPr>
        <w:rPr>
          <w:color w:val="FF0000"/>
          <w:lang w:val="en-GB"/>
        </w:rPr>
      </w:pPr>
      <w:r w:rsidRPr="002B190B">
        <w:rPr>
          <w:lang w:val="en-GB"/>
        </w:rPr>
        <w:t>Recognising assessment as central to classroom practice;</w:t>
      </w:r>
      <w:r w:rsidRPr="002B190B">
        <w:rPr>
          <w:color w:val="FF0000"/>
          <w:lang w:val="en-GB"/>
        </w:rPr>
        <w:t xml:space="preserve"> </w:t>
      </w:r>
    </w:p>
    <w:p w14:paraId="4916AE61" w14:textId="77777777" w:rsidR="00BA6543" w:rsidRPr="002B190B" w:rsidRDefault="00BA6543" w:rsidP="00546FE8">
      <w:pPr>
        <w:rPr>
          <w:lang w:val="en-GB"/>
        </w:rPr>
      </w:pPr>
      <w:r w:rsidRPr="002B190B">
        <w:rPr>
          <w:lang w:val="en-GB"/>
        </w:rPr>
        <w:t>Assessment being regarded as a key</w:t>
      </w:r>
      <w:r w:rsidR="00F24014" w:rsidRPr="002B190B">
        <w:rPr>
          <w:lang w:val="en-GB"/>
        </w:rPr>
        <w:t xml:space="preserve"> professional skill for teaching </w:t>
      </w:r>
      <w:r w:rsidR="00170001" w:rsidRPr="002B190B">
        <w:rPr>
          <w:lang w:val="en-GB"/>
        </w:rPr>
        <w:t>staff</w:t>
      </w:r>
      <w:r w:rsidRPr="002B190B">
        <w:rPr>
          <w:lang w:val="en-GB"/>
        </w:rPr>
        <w:t>;</w:t>
      </w:r>
    </w:p>
    <w:p w14:paraId="062C909D" w14:textId="51B28DB5" w:rsidR="00BA6543" w:rsidRPr="002B190B" w:rsidRDefault="002B190B" w:rsidP="00546FE8">
      <w:pPr>
        <w:rPr>
          <w:lang w:val="en-GB"/>
        </w:rPr>
      </w:pPr>
      <w:r>
        <w:rPr>
          <w:lang w:val="en-GB"/>
        </w:rPr>
        <w:t>Using s</w:t>
      </w:r>
      <w:r w:rsidR="00BA6543" w:rsidRPr="002B190B">
        <w:rPr>
          <w:lang w:val="en-GB"/>
        </w:rPr>
        <w:t xml:space="preserve">ensitive and constructive practices because any assessment has an emotional impact; </w:t>
      </w:r>
    </w:p>
    <w:p w14:paraId="76B4948C" w14:textId="77777777" w:rsidR="00BA6543" w:rsidRPr="002B190B" w:rsidRDefault="00BA6543" w:rsidP="00546FE8">
      <w:pPr>
        <w:rPr>
          <w:lang w:val="en-GB"/>
        </w:rPr>
      </w:pPr>
      <w:r w:rsidRPr="002B190B">
        <w:rPr>
          <w:lang w:val="en-GB"/>
        </w:rPr>
        <w:t xml:space="preserve">Taking account of the importance of learner motivation; </w:t>
      </w:r>
    </w:p>
    <w:p w14:paraId="08B3C3F0" w14:textId="77777777" w:rsidR="00BA6543" w:rsidRPr="002B190B" w:rsidRDefault="00BA6543" w:rsidP="00546FE8">
      <w:pPr>
        <w:rPr>
          <w:lang w:val="en-GB"/>
        </w:rPr>
      </w:pPr>
      <w:r w:rsidRPr="002B190B">
        <w:rPr>
          <w:lang w:val="en-GB"/>
        </w:rPr>
        <w:t>Promoting commitment to learning goals and a shared understanding of the criteria by whi</w:t>
      </w:r>
      <w:r w:rsidR="00F24014" w:rsidRPr="002B190B">
        <w:rPr>
          <w:lang w:val="en-GB"/>
        </w:rPr>
        <w:t>ch children will be assessed;</w:t>
      </w:r>
    </w:p>
    <w:p w14:paraId="73707213" w14:textId="77777777" w:rsidR="00BA6543" w:rsidRPr="002B190B" w:rsidRDefault="00BA6543" w:rsidP="00546FE8">
      <w:pPr>
        <w:rPr>
          <w:lang w:val="en-GB"/>
        </w:rPr>
      </w:pPr>
      <w:r w:rsidRPr="002B190B">
        <w:rPr>
          <w:lang w:val="en-GB"/>
        </w:rPr>
        <w:t xml:space="preserve">Providing constructive guidance for children about how to improve; and </w:t>
      </w:r>
    </w:p>
    <w:p w14:paraId="3BD54354" w14:textId="77777777" w:rsidR="00BA6543" w:rsidRPr="002B190B" w:rsidRDefault="00BA6543" w:rsidP="00546FE8">
      <w:pPr>
        <w:rPr>
          <w:color w:val="FF0000"/>
          <w:lang w:val="en-GB"/>
        </w:rPr>
      </w:pPr>
      <w:r w:rsidRPr="002B190B">
        <w:rPr>
          <w:lang w:val="en-GB"/>
        </w:rPr>
        <w:t>Developing the children’s capacity for self-assessment and recognising their next steps and how to take them.</w:t>
      </w:r>
      <w:r w:rsidR="00170001" w:rsidRPr="002B190B">
        <w:rPr>
          <w:lang w:val="en-GB"/>
        </w:rPr>
        <w:t xml:space="preserve"> </w:t>
      </w:r>
    </w:p>
    <w:p w14:paraId="7F84D43D" w14:textId="77777777" w:rsidR="00F24014" w:rsidRPr="002B190B" w:rsidRDefault="00F24014" w:rsidP="00FD42E3">
      <w:pPr>
        <w:pStyle w:val="NoSpacing"/>
        <w:rPr>
          <w:lang w:val="en-GB"/>
        </w:rPr>
      </w:pPr>
    </w:p>
    <w:p w14:paraId="25CF297D" w14:textId="77777777" w:rsidR="00162EC9" w:rsidRPr="002B190B" w:rsidRDefault="00FD42E3" w:rsidP="00546FE8">
      <w:pPr>
        <w:rPr>
          <w:b/>
          <w:lang w:val="en-GB"/>
        </w:rPr>
      </w:pPr>
      <w:r w:rsidRPr="002B190B">
        <w:rPr>
          <w:b/>
          <w:lang w:val="en-GB"/>
        </w:rPr>
        <w:t>D</w:t>
      </w:r>
      <w:r w:rsidR="00162EC9" w:rsidRPr="002B190B">
        <w:rPr>
          <w:b/>
          <w:lang w:val="en-GB"/>
        </w:rPr>
        <w:t>efinitions of A</w:t>
      </w:r>
      <w:r w:rsidR="00B41557" w:rsidRPr="002B190B">
        <w:rPr>
          <w:b/>
          <w:lang w:val="en-GB"/>
        </w:rPr>
        <w:t xml:space="preserve">ssessment </w:t>
      </w:r>
      <w:r w:rsidR="00B41557" w:rsidRPr="002B190B">
        <w:rPr>
          <w:b/>
          <w:u w:val="single"/>
          <w:lang w:val="en-GB"/>
        </w:rPr>
        <w:t>for</w:t>
      </w:r>
      <w:r w:rsidR="00B41557" w:rsidRPr="002B190B">
        <w:rPr>
          <w:b/>
          <w:lang w:val="en-GB"/>
        </w:rPr>
        <w:t xml:space="preserve"> Learning</w:t>
      </w:r>
      <w:r w:rsidR="00162EC9" w:rsidRPr="002B190B">
        <w:rPr>
          <w:b/>
          <w:lang w:val="en-GB"/>
        </w:rPr>
        <w:t xml:space="preserve"> (formative) and A</w:t>
      </w:r>
      <w:r w:rsidR="00B41557" w:rsidRPr="002B190B">
        <w:rPr>
          <w:b/>
          <w:lang w:val="en-GB"/>
        </w:rPr>
        <w:t xml:space="preserve">ssessment </w:t>
      </w:r>
      <w:r w:rsidR="00162EC9" w:rsidRPr="002B190B">
        <w:rPr>
          <w:b/>
          <w:u w:val="single"/>
          <w:lang w:val="en-GB"/>
        </w:rPr>
        <w:t>o</w:t>
      </w:r>
      <w:r w:rsidR="00B41557" w:rsidRPr="002B190B">
        <w:rPr>
          <w:b/>
          <w:u w:val="single"/>
          <w:lang w:val="en-GB"/>
        </w:rPr>
        <w:t>f</w:t>
      </w:r>
      <w:r w:rsidR="00B41557" w:rsidRPr="002B190B">
        <w:rPr>
          <w:b/>
          <w:lang w:val="en-GB"/>
        </w:rPr>
        <w:t xml:space="preserve"> </w:t>
      </w:r>
      <w:r w:rsidR="00162EC9" w:rsidRPr="002B190B">
        <w:rPr>
          <w:b/>
          <w:lang w:val="en-GB"/>
        </w:rPr>
        <w:t>L</w:t>
      </w:r>
      <w:r w:rsidR="00B41557" w:rsidRPr="002B190B">
        <w:rPr>
          <w:b/>
          <w:lang w:val="en-GB"/>
        </w:rPr>
        <w:t>earning</w:t>
      </w:r>
      <w:r w:rsidR="00162EC9" w:rsidRPr="002B190B">
        <w:rPr>
          <w:b/>
          <w:lang w:val="en-GB"/>
        </w:rPr>
        <w:t xml:space="preserve"> (summative)</w:t>
      </w:r>
    </w:p>
    <w:p w14:paraId="177767AB" w14:textId="77777777" w:rsidR="00A16104" w:rsidRPr="002B190B" w:rsidRDefault="00A16104" w:rsidP="00546FE8">
      <w:pPr>
        <w:rPr>
          <w:lang w:val="en-GB"/>
        </w:rPr>
      </w:pPr>
      <w:r w:rsidRPr="002B190B">
        <w:rPr>
          <w:u w:val="single"/>
          <w:lang w:val="en-GB"/>
        </w:rPr>
        <w:t>Assessment for learning</w:t>
      </w:r>
      <w:r w:rsidRPr="002B190B">
        <w:rPr>
          <w:lang w:val="en-GB"/>
        </w:rPr>
        <w:t xml:space="preserve">: </w:t>
      </w:r>
    </w:p>
    <w:p w14:paraId="5AD0DAFE" w14:textId="77777777" w:rsidR="001B4DC0" w:rsidRPr="002B190B" w:rsidRDefault="00A16104" w:rsidP="00546FE8">
      <w:pPr>
        <w:rPr>
          <w:lang w:val="en-GB"/>
        </w:rPr>
      </w:pPr>
      <w:r w:rsidRPr="002B190B">
        <w:rPr>
          <w:lang w:val="en-GB"/>
        </w:rPr>
        <w:t>Assessment for learning is the ongoing day-to-day formative assessment that takes place to gather information on what a child or group of children understand or do not understand and how teaching can be adapted to account for this.</w:t>
      </w:r>
    </w:p>
    <w:p w14:paraId="196E343E" w14:textId="77777777" w:rsidR="000C5539" w:rsidRPr="002B190B" w:rsidRDefault="000C5539" w:rsidP="00546FE8">
      <w:pPr>
        <w:rPr>
          <w:lang w:val="en-GB"/>
        </w:rPr>
      </w:pPr>
      <w:r w:rsidRPr="002B190B">
        <w:rPr>
          <w:lang w:val="en-GB"/>
        </w:rPr>
        <w:lastRenderedPageBreak/>
        <w:t xml:space="preserve">Assessment for Learning is recognised as a vital factor in moving on learning and to help pupils achieve. This is included in all lessons and includes methods such as:  </w:t>
      </w:r>
    </w:p>
    <w:p w14:paraId="33D6EC91" w14:textId="77777777" w:rsidR="000C5539" w:rsidRPr="002B190B" w:rsidRDefault="000C5539" w:rsidP="00546FE8">
      <w:pPr>
        <w:rPr>
          <w:lang w:val="en-GB"/>
        </w:rPr>
      </w:pPr>
      <w:r w:rsidRPr="002B190B">
        <w:rPr>
          <w:lang w:val="en-GB"/>
        </w:rPr>
        <w:t xml:space="preserve">Talk partners; </w:t>
      </w:r>
    </w:p>
    <w:p w14:paraId="573E3970" w14:textId="77777777" w:rsidR="000C5539" w:rsidRPr="002B190B" w:rsidRDefault="000C5539" w:rsidP="00546FE8">
      <w:pPr>
        <w:rPr>
          <w:lang w:val="en-GB"/>
        </w:rPr>
      </w:pPr>
      <w:r w:rsidRPr="002B190B">
        <w:rPr>
          <w:lang w:val="en-GB"/>
        </w:rPr>
        <w:t xml:space="preserve">Questioning techniques; </w:t>
      </w:r>
    </w:p>
    <w:p w14:paraId="092E5176" w14:textId="77777777" w:rsidR="000C5539" w:rsidRPr="002B190B" w:rsidRDefault="000C5539" w:rsidP="00546FE8">
      <w:pPr>
        <w:rPr>
          <w:lang w:val="en-GB"/>
        </w:rPr>
      </w:pPr>
      <w:r w:rsidRPr="002B190B">
        <w:rPr>
          <w:lang w:val="en-GB"/>
        </w:rPr>
        <w:t xml:space="preserve">Self and peer assessment; </w:t>
      </w:r>
    </w:p>
    <w:p w14:paraId="50F7D231" w14:textId="77777777" w:rsidR="000C5539" w:rsidRPr="002B190B" w:rsidRDefault="000C5539" w:rsidP="00546FE8">
      <w:pPr>
        <w:rPr>
          <w:lang w:val="en-GB"/>
        </w:rPr>
      </w:pPr>
      <w:r w:rsidRPr="002B190B">
        <w:rPr>
          <w:lang w:val="en-GB"/>
        </w:rPr>
        <w:t xml:space="preserve">Feedback/response marking; and/or </w:t>
      </w:r>
    </w:p>
    <w:p w14:paraId="4E476FBA" w14:textId="77777777" w:rsidR="000C5539" w:rsidRPr="002B190B" w:rsidRDefault="000C5539" w:rsidP="00546FE8">
      <w:pPr>
        <w:rPr>
          <w:lang w:val="en-GB"/>
        </w:rPr>
      </w:pPr>
      <w:r w:rsidRPr="002B190B">
        <w:rPr>
          <w:lang w:val="en-GB"/>
        </w:rPr>
        <w:t>Differentiated success criteria.</w:t>
      </w:r>
    </w:p>
    <w:p w14:paraId="259608D1" w14:textId="77777777" w:rsidR="00FD42E3" w:rsidRPr="002B190B" w:rsidRDefault="00FD42E3" w:rsidP="00FD42E3">
      <w:pPr>
        <w:pStyle w:val="NoSpacing"/>
        <w:rPr>
          <w:lang w:val="en-GB"/>
        </w:rPr>
      </w:pPr>
    </w:p>
    <w:p w14:paraId="07DCF007" w14:textId="77777777" w:rsidR="00A16104" w:rsidRPr="002B190B" w:rsidRDefault="00A16104" w:rsidP="00A16104">
      <w:pPr>
        <w:rPr>
          <w:lang w:val="en-GB"/>
        </w:rPr>
      </w:pPr>
      <w:r w:rsidRPr="002B190B">
        <w:rPr>
          <w:u w:val="single"/>
          <w:lang w:val="en-GB"/>
        </w:rPr>
        <w:t>Assessment of learning</w:t>
      </w:r>
      <w:r w:rsidRPr="002B190B">
        <w:rPr>
          <w:lang w:val="en-GB"/>
        </w:rPr>
        <w:t xml:space="preserve">: </w:t>
      </w:r>
    </w:p>
    <w:p w14:paraId="41F0F590" w14:textId="77777777" w:rsidR="007A51EB" w:rsidRPr="002B190B" w:rsidRDefault="00A16104" w:rsidP="00546FE8">
      <w:pPr>
        <w:rPr>
          <w:lang w:val="en-GB"/>
        </w:rPr>
      </w:pPr>
      <w:r w:rsidRPr="002B190B">
        <w:rPr>
          <w:lang w:val="en-GB"/>
        </w:rPr>
        <w:t xml:space="preserve">Assessment of learning is a summative assessment to ascertain </w:t>
      </w:r>
      <w:r w:rsidR="00FD42E3" w:rsidRPr="002B190B">
        <w:rPr>
          <w:lang w:val="en-GB"/>
        </w:rPr>
        <w:t>the</w:t>
      </w:r>
      <w:r w:rsidRPr="002B190B">
        <w:rPr>
          <w:lang w:val="en-GB"/>
        </w:rPr>
        <w:t xml:space="preserve"> level</w:t>
      </w:r>
      <w:r w:rsidR="00FD42E3" w:rsidRPr="002B190B">
        <w:rPr>
          <w:lang w:val="en-GB"/>
        </w:rPr>
        <w:t xml:space="preserve"> of progress a child has reached</w:t>
      </w:r>
      <w:r w:rsidRPr="002B190B">
        <w:rPr>
          <w:lang w:val="en-GB"/>
        </w:rPr>
        <w:t xml:space="preserve"> which could be determined termly, annually or at the end of a key stage, e.g.</w:t>
      </w:r>
      <w:r w:rsidR="00FD42E3" w:rsidRPr="002B190B">
        <w:rPr>
          <w:lang w:val="en-GB"/>
        </w:rPr>
        <w:t xml:space="preserve"> Emotional literacy assessment,</w:t>
      </w:r>
      <w:r w:rsidRPr="002B190B">
        <w:rPr>
          <w:color w:val="FF0000"/>
          <w:lang w:val="en-GB"/>
        </w:rPr>
        <w:t xml:space="preserve"> </w:t>
      </w:r>
      <w:r w:rsidR="00FD42E3" w:rsidRPr="002B190B">
        <w:rPr>
          <w:lang w:val="en-GB"/>
        </w:rPr>
        <w:t>strength and difficulties questionnaire and literacy and numeracy baseline assessment</w:t>
      </w:r>
      <w:r w:rsidRPr="002B190B">
        <w:rPr>
          <w:lang w:val="en-GB"/>
        </w:rPr>
        <w:t xml:space="preserve"> all form part</w:t>
      </w:r>
      <w:r w:rsidR="00143896" w:rsidRPr="002B190B">
        <w:rPr>
          <w:lang w:val="en-GB"/>
        </w:rPr>
        <w:t xml:space="preserve"> of summative assessment at </w:t>
      </w:r>
      <w:r w:rsidR="004D793A" w:rsidRPr="002B190B">
        <w:rPr>
          <w:lang w:val="en-GB"/>
        </w:rPr>
        <w:t>the Melton Learning Hub.</w:t>
      </w:r>
    </w:p>
    <w:p w14:paraId="540977EB" w14:textId="75462293" w:rsidR="004D793A" w:rsidRPr="002B190B" w:rsidRDefault="004D793A" w:rsidP="00546FE8">
      <w:pPr>
        <w:rPr>
          <w:lang w:val="en-GB"/>
        </w:rPr>
      </w:pPr>
      <w:r w:rsidRPr="002B190B">
        <w:rPr>
          <w:lang w:val="en-GB"/>
        </w:rPr>
        <w:t>We provide weekly updates to all schools and partners on the progress of their students. This is graded on a Red/Amber/Green process. If a student</w:t>
      </w:r>
      <w:r w:rsidR="002B190B">
        <w:rPr>
          <w:lang w:val="en-GB"/>
        </w:rPr>
        <w:t>’</w:t>
      </w:r>
      <w:r w:rsidRPr="002B190B">
        <w:rPr>
          <w:lang w:val="en-GB"/>
        </w:rPr>
        <w:t xml:space="preserve">s progress deteriorates for more than three weeks the provider will be notified and an action plan put in place. </w:t>
      </w:r>
    </w:p>
    <w:p w14:paraId="0A4A4DB6" w14:textId="77777777" w:rsidR="004D793A" w:rsidRPr="002B190B" w:rsidRDefault="004D793A" w:rsidP="00546FE8">
      <w:pPr>
        <w:rPr>
          <w:lang w:val="en-GB"/>
        </w:rPr>
      </w:pPr>
      <w:r w:rsidRPr="002B190B">
        <w:rPr>
          <w:lang w:val="en-GB"/>
        </w:rPr>
        <w:t xml:space="preserve">The Melton Learning Hub will provide half-termly reports in the format requested by providers. There is no one consistent format used by all providers and the Melton Learning Hub want to offer a flexible supportive approach to milestones to be achieved. </w:t>
      </w:r>
    </w:p>
    <w:p w14:paraId="5F9402B3" w14:textId="77777777" w:rsidR="005F3D1C" w:rsidRPr="002B190B" w:rsidRDefault="00356510" w:rsidP="00546FE8">
      <w:pPr>
        <w:rPr>
          <w:lang w:val="en-GB"/>
        </w:rPr>
      </w:pPr>
      <w:r w:rsidRPr="002B190B">
        <w:rPr>
          <w:lang w:val="en-GB"/>
        </w:rPr>
        <w:t>Diagnostic assessment</w:t>
      </w:r>
      <w:r w:rsidR="0097335F" w:rsidRPr="002B190B">
        <w:rPr>
          <w:lang w:val="en-GB"/>
        </w:rPr>
        <w:t xml:space="preserve"> -</w:t>
      </w:r>
      <w:r w:rsidR="0097335F" w:rsidRPr="002B190B">
        <w:t xml:space="preserve"> </w:t>
      </w:r>
      <w:r w:rsidR="0097335F" w:rsidRPr="002B190B">
        <w:rPr>
          <w:lang w:val="en-GB"/>
        </w:rPr>
        <w:t>Additional tests and tasks will be used with targeted pupils or groups of pupils where more information is needed e.g. tests indicating the li</w:t>
      </w:r>
      <w:r w:rsidR="0086345F" w:rsidRPr="002B190B">
        <w:rPr>
          <w:lang w:val="en-GB"/>
        </w:rPr>
        <w:t>kelihood of dyslexia</w:t>
      </w:r>
      <w:r w:rsidR="0097335F" w:rsidRPr="002B190B">
        <w:rPr>
          <w:lang w:val="en-GB"/>
        </w:rPr>
        <w:t xml:space="preserve">. This </w:t>
      </w:r>
      <w:r w:rsidR="004D793A" w:rsidRPr="002B190B">
        <w:rPr>
          <w:lang w:val="en-GB"/>
        </w:rPr>
        <w:t>will be led by the provider who has placed the young person at The Melton Learning Hub.</w:t>
      </w:r>
    </w:p>
    <w:p w14:paraId="4C388716" w14:textId="77777777" w:rsidR="00B65977" w:rsidRPr="002B190B" w:rsidRDefault="00B65977" w:rsidP="00546FE8">
      <w:pPr>
        <w:rPr>
          <w:b/>
          <w:lang w:val="en-GB"/>
        </w:rPr>
      </w:pPr>
      <w:r w:rsidRPr="002B190B">
        <w:rPr>
          <w:b/>
          <w:lang w:val="en-GB"/>
        </w:rPr>
        <w:t>Target setting</w:t>
      </w:r>
    </w:p>
    <w:p w14:paraId="2FA32CB6" w14:textId="3B7462A4" w:rsidR="000B4F44" w:rsidRPr="002B190B" w:rsidRDefault="000B4F44" w:rsidP="000B4F44">
      <w:pPr>
        <w:autoSpaceDE w:val="0"/>
        <w:autoSpaceDN w:val="0"/>
        <w:adjustRightInd w:val="0"/>
        <w:spacing w:after="0" w:line="240" w:lineRule="auto"/>
        <w:jc w:val="both"/>
        <w:rPr>
          <w:rFonts w:cs="Arial"/>
          <w:color w:val="000000"/>
          <w:lang w:eastAsia="en-GB"/>
        </w:rPr>
      </w:pPr>
      <w:r w:rsidRPr="002B190B">
        <w:rPr>
          <w:rFonts w:cs="Arial"/>
          <w:color w:val="000000"/>
          <w:lang w:eastAsia="en-GB"/>
        </w:rPr>
        <w:t>Targets are at their most powerful when</w:t>
      </w:r>
      <w:r w:rsidR="003E39AC" w:rsidRPr="002B190B">
        <w:rPr>
          <w:rFonts w:cs="Arial"/>
          <w:color w:val="000000"/>
          <w:lang w:eastAsia="en-GB"/>
        </w:rPr>
        <w:t xml:space="preserve"> they are used alongside teaching staffs</w:t>
      </w:r>
      <w:r w:rsidRPr="002B190B">
        <w:rPr>
          <w:rFonts w:cs="Arial"/>
          <w:color w:val="000000"/>
          <w:lang w:eastAsia="en-GB"/>
        </w:rPr>
        <w:t xml:space="preserve"> own asse</w:t>
      </w:r>
      <w:r w:rsidR="003E39AC" w:rsidRPr="002B190B">
        <w:rPr>
          <w:rFonts w:cs="Arial"/>
          <w:color w:val="000000"/>
          <w:lang w:eastAsia="en-GB"/>
        </w:rPr>
        <w:t>ssment and monitoring of pupil</w:t>
      </w:r>
      <w:r w:rsidR="002B190B">
        <w:rPr>
          <w:rFonts w:cs="Arial"/>
          <w:color w:val="000000"/>
          <w:lang w:eastAsia="en-GB"/>
        </w:rPr>
        <w:t>’</w:t>
      </w:r>
      <w:r w:rsidR="003E39AC" w:rsidRPr="002B190B">
        <w:rPr>
          <w:rFonts w:cs="Arial"/>
          <w:color w:val="000000"/>
          <w:lang w:eastAsia="en-GB"/>
        </w:rPr>
        <w:t xml:space="preserve">s </w:t>
      </w:r>
      <w:r w:rsidRPr="002B190B">
        <w:rPr>
          <w:rFonts w:cs="Arial"/>
          <w:color w:val="000000"/>
          <w:lang w:eastAsia="en-GB"/>
        </w:rPr>
        <w:t>progress to inform what ne</w:t>
      </w:r>
      <w:r w:rsidR="007A51EB" w:rsidRPr="002B190B">
        <w:rPr>
          <w:rFonts w:cs="Arial"/>
          <w:color w:val="000000"/>
          <w:lang w:eastAsia="en-GB"/>
        </w:rPr>
        <w:t>eds to happen in the classroom.</w:t>
      </w:r>
      <w:r w:rsidRPr="002B190B">
        <w:rPr>
          <w:rFonts w:cs="Arial"/>
          <w:color w:val="000000"/>
          <w:lang w:eastAsia="en-GB"/>
        </w:rPr>
        <w:t xml:space="preserve"> Targets and monitoring can:  </w:t>
      </w:r>
    </w:p>
    <w:p w14:paraId="21F7142A" w14:textId="77777777" w:rsidR="000B4F44" w:rsidRPr="002B190B" w:rsidRDefault="000B4F44" w:rsidP="000B4F44">
      <w:pPr>
        <w:autoSpaceDE w:val="0"/>
        <w:autoSpaceDN w:val="0"/>
        <w:adjustRightInd w:val="0"/>
        <w:spacing w:after="0" w:line="240" w:lineRule="auto"/>
        <w:jc w:val="both"/>
        <w:rPr>
          <w:rFonts w:cs="Arial"/>
          <w:color w:val="000000"/>
          <w:lang w:eastAsia="en-GB"/>
        </w:rPr>
      </w:pPr>
      <w:r w:rsidRPr="002B190B">
        <w:rPr>
          <w:rFonts w:cs="Arial"/>
          <w:color w:val="000000"/>
          <w:lang w:eastAsia="en-GB"/>
        </w:rPr>
        <w:t xml:space="preserve"> - check that pupils are progressing at the rate needed to meet age-related expectations.   </w:t>
      </w:r>
    </w:p>
    <w:p w14:paraId="1ECD6521" w14:textId="77777777" w:rsidR="000B4F44" w:rsidRPr="002B190B" w:rsidRDefault="000B4F44" w:rsidP="000B4F44">
      <w:pPr>
        <w:autoSpaceDE w:val="0"/>
        <w:autoSpaceDN w:val="0"/>
        <w:adjustRightInd w:val="0"/>
        <w:spacing w:after="0" w:line="240" w:lineRule="auto"/>
        <w:jc w:val="both"/>
        <w:rPr>
          <w:rFonts w:cs="Arial"/>
          <w:color w:val="000000"/>
          <w:lang w:eastAsia="en-GB"/>
        </w:rPr>
      </w:pPr>
      <w:r w:rsidRPr="002B190B">
        <w:rPr>
          <w:rFonts w:cs="Arial"/>
          <w:color w:val="000000"/>
          <w:lang w:eastAsia="en-GB"/>
        </w:rPr>
        <w:t xml:space="preserve"> - ensure that all pupils make the progress they are capable of, including those pupils who may not be able to achieve national expectations</w:t>
      </w:r>
      <w:r w:rsidR="003E39AC" w:rsidRPr="002B190B">
        <w:rPr>
          <w:rFonts w:cs="Arial"/>
          <w:color w:val="000000"/>
          <w:lang w:eastAsia="en-GB"/>
        </w:rPr>
        <w:t>.</w:t>
      </w:r>
      <w:r w:rsidRPr="002B190B">
        <w:rPr>
          <w:rFonts w:cs="Arial"/>
          <w:color w:val="000000"/>
          <w:lang w:eastAsia="en-GB"/>
        </w:rPr>
        <w:t xml:space="preserve">   </w:t>
      </w:r>
    </w:p>
    <w:p w14:paraId="48AD5C9C" w14:textId="77777777" w:rsidR="000B4F44" w:rsidRPr="002B190B" w:rsidRDefault="000B4F44" w:rsidP="000B4F44">
      <w:pPr>
        <w:autoSpaceDE w:val="0"/>
        <w:autoSpaceDN w:val="0"/>
        <w:adjustRightInd w:val="0"/>
        <w:spacing w:after="0" w:line="240" w:lineRule="auto"/>
        <w:jc w:val="both"/>
        <w:rPr>
          <w:rFonts w:cs="Arial"/>
          <w:color w:val="000000"/>
          <w:lang w:eastAsia="en-GB"/>
        </w:rPr>
      </w:pPr>
      <w:r w:rsidRPr="002B190B">
        <w:rPr>
          <w:rFonts w:cs="Arial"/>
          <w:color w:val="000000"/>
          <w:lang w:eastAsia="en-GB"/>
        </w:rPr>
        <w:t xml:space="preserve">- identify pupils who </w:t>
      </w:r>
      <w:r w:rsidR="003E39AC" w:rsidRPr="002B190B">
        <w:rPr>
          <w:rFonts w:cs="Arial"/>
          <w:color w:val="000000"/>
          <w:lang w:eastAsia="en-GB"/>
        </w:rPr>
        <w:t>need extra help.</w:t>
      </w:r>
    </w:p>
    <w:p w14:paraId="3DC69A4C" w14:textId="77777777" w:rsidR="003E39AC" w:rsidRPr="002B190B" w:rsidRDefault="003E39AC" w:rsidP="000B4F44">
      <w:pPr>
        <w:autoSpaceDE w:val="0"/>
        <w:autoSpaceDN w:val="0"/>
        <w:adjustRightInd w:val="0"/>
        <w:spacing w:after="0" w:line="240" w:lineRule="auto"/>
        <w:jc w:val="both"/>
        <w:rPr>
          <w:rFonts w:cs="Arial"/>
          <w:color w:val="000000"/>
          <w:lang w:eastAsia="en-GB"/>
        </w:rPr>
      </w:pPr>
      <w:r w:rsidRPr="002B190B">
        <w:rPr>
          <w:rFonts w:cs="Arial"/>
          <w:color w:val="000000"/>
          <w:lang w:eastAsia="en-GB"/>
        </w:rPr>
        <w:t xml:space="preserve">- guide the focus of </w:t>
      </w:r>
      <w:r w:rsidR="007A51EB" w:rsidRPr="002B190B">
        <w:rPr>
          <w:rFonts w:cs="Arial"/>
          <w:color w:val="000000"/>
          <w:lang w:eastAsia="en-GB"/>
        </w:rPr>
        <w:t>individualised</w:t>
      </w:r>
      <w:r w:rsidRPr="002B190B">
        <w:rPr>
          <w:rFonts w:cs="Arial"/>
          <w:color w:val="000000"/>
          <w:lang w:eastAsia="en-GB"/>
        </w:rPr>
        <w:t xml:space="preserve"> timetables.</w:t>
      </w:r>
    </w:p>
    <w:p w14:paraId="071A3658" w14:textId="77777777" w:rsidR="003E39AC" w:rsidRPr="002B190B" w:rsidRDefault="003E39AC" w:rsidP="000B4F44">
      <w:pPr>
        <w:autoSpaceDE w:val="0"/>
        <w:autoSpaceDN w:val="0"/>
        <w:adjustRightInd w:val="0"/>
        <w:spacing w:after="0" w:line="240" w:lineRule="auto"/>
        <w:jc w:val="both"/>
        <w:rPr>
          <w:rFonts w:cs="Arial"/>
          <w:color w:val="000000"/>
          <w:lang w:eastAsia="en-GB"/>
        </w:rPr>
      </w:pPr>
    </w:p>
    <w:p w14:paraId="13A3948E" w14:textId="1B0D33DB" w:rsidR="00EC3249" w:rsidRPr="002B190B" w:rsidRDefault="00221DFF" w:rsidP="000B4F44">
      <w:pPr>
        <w:autoSpaceDE w:val="0"/>
        <w:autoSpaceDN w:val="0"/>
        <w:adjustRightInd w:val="0"/>
        <w:spacing w:after="0" w:line="240" w:lineRule="auto"/>
        <w:jc w:val="both"/>
        <w:rPr>
          <w:rFonts w:cs="Arial"/>
          <w:color w:val="FF0000"/>
          <w:lang w:eastAsia="en-GB"/>
        </w:rPr>
      </w:pPr>
      <w:r w:rsidRPr="002B190B">
        <w:rPr>
          <w:rFonts w:cs="Arial"/>
          <w:color w:val="000000"/>
          <w:lang w:eastAsia="en-GB"/>
        </w:rPr>
        <w:t xml:space="preserve">We </w:t>
      </w:r>
      <w:r w:rsidR="00EC3249" w:rsidRPr="002B190B">
        <w:rPr>
          <w:rFonts w:cs="Arial"/>
          <w:color w:val="000000"/>
          <w:lang w:eastAsia="en-GB"/>
        </w:rPr>
        <w:t>regularly review the progress of each child</w:t>
      </w:r>
      <w:r w:rsidR="004D793A" w:rsidRPr="002B190B">
        <w:rPr>
          <w:rFonts w:cs="Arial"/>
          <w:color w:val="000000"/>
          <w:lang w:eastAsia="en-GB"/>
        </w:rPr>
        <w:t xml:space="preserve"> with the providers who have</w:t>
      </w:r>
      <w:r w:rsidR="009C6933" w:rsidRPr="002B190B">
        <w:rPr>
          <w:rFonts w:cs="Arial"/>
          <w:color w:val="000000"/>
          <w:lang w:eastAsia="en-GB"/>
        </w:rPr>
        <w:t xml:space="preserve"> placed students at the </w:t>
      </w:r>
      <w:r w:rsidR="002508CA" w:rsidRPr="002B190B">
        <w:rPr>
          <w:rFonts w:cs="Arial"/>
          <w:color w:val="000000"/>
          <w:lang w:eastAsia="en-GB"/>
        </w:rPr>
        <w:t>Centre</w:t>
      </w:r>
      <w:r w:rsidR="009C6933" w:rsidRPr="002B190B">
        <w:rPr>
          <w:rFonts w:cs="Arial"/>
          <w:color w:val="000000"/>
          <w:lang w:eastAsia="en-GB"/>
        </w:rPr>
        <w:t>. We</w:t>
      </w:r>
      <w:r w:rsidR="00EC3249" w:rsidRPr="002B190B">
        <w:rPr>
          <w:rFonts w:cs="Arial"/>
          <w:color w:val="000000"/>
          <w:lang w:eastAsia="en-GB"/>
        </w:rPr>
        <w:t xml:space="preserve"> set revised targets</w:t>
      </w:r>
      <w:r w:rsidR="003E39AC" w:rsidRPr="002B190B">
        <w:rPr>
          <w:rFonts w:cs="Arial"/>
          <w:color w:val="000000"/>
          <w:lang w:eastAsia="en-GB"/>
        </w:rPr>
        <w:t xml:space="preserve"> e.g. </w:t>
      </w:r>
      <w:r w:rsidR="00433F58" w:rsidRPr="002B190B">
        <w:rPr>
          <w:rFonts w:cs="Arial"/>
          <w:color w:val="000000"/>
          <w:lang w:eastAsia="en-GB"/>
        </w:rPr>
        <w:t>End of Term R</w:t>
      </w:r>
      <w:r w:rsidR="003E39AC" w:rsidRPr="002B190B">
        <w:rPr>
          <w:rFonts w:cs="Arial"/>
          <w:color w:val="000000"/>
          <w:lang w:eastAsia="en-GB"/>
        </w:rPr>
        <w:t xml:space="preserve">eports, Individualised Education Plans, Team around the </w:t>
      </w:r>
      <w:r w:rsidR="002508CA">
        <w:rPr>
          <w:rFonts w:cs="Arial"/>
          <w:color w:val="000000"/>
          <w:lang w:eastAsia="en-GB"/>
        </w:rPr>
        <w:t>C</w:t>
      </w:r>
      <w:r w:rsidR="003E39AC" w:rsidRPr="002B190B">
        <w:rPr>
          <w:rFonts w:cs="Arial"/>
          <w:color w:val="000000"/>
          <w:lang w:eastAsia="en-GB"/>
        </w:rPr>
        <w:t xml:space="preserve">hild meetings and other such review meetings. </w:t>
      </w:r>
    </w:p>
    <w:p w14:paraId="0586C31D" w14:textId="77777777" w:rsidR="00EC3249" w:rsidRPr="002B190B" w:rsidRDefault="00EC3249" w:rsidP="00EC3249">
      <w:pPr>
        <w:autoSpaceDE w:val="0"/>
        <w:autoSpaceDN w:val="0"/>
        <w:adjustRightInd w:val="0"/>
        <w:spacing w:after="0" w:line="240" w:lineRule="auto"/>
        <w:jc w:val="both"/>
        <w:rPr>
          <w:rFonts w:cs="Arial"/>
          <w:color w:val="000000"/>
          <w:lang w:eastAsia="en-GB"/>
        </w:rPr>
      </w:pPr>
      <w:r w:rsidRPr="002B190B">
        <w:rPr>
          <w:rFonts w:cs="Arial"/>
          <w:lang w:eastAsia="en-GB"/>
        </w:rPr>
        <w:lastRenderedPageBreak/>
        <w:t>Literacy and Numeracy targets are set</w:t>
      </w:r>
      <w:r w:rsidR="003E39AC" w:rsidRPr="002B190B">
        <w:rPr>
          <w:rFonts w:cs="Arial"/>
          <w:lang w:eastAsia="en-GB"/>
        </w:rPr>
        <w:t xml:space="preserve"> by teaching </w:t>
      </w:r>
      <w:r w:rsidR="0091591D" w:rsidRPr="002B190B">
        <w:rPr>
          <w:rFonts w:cs="Arial"/>
          <w:color w:val="000000"/>
          <w:lang w:eastAsia="en-GB"/>
        </w:rPr>
        <w:t>staff</w:t>
      </w:r>
      <w:r w:rsidRPr="002B190B">
        <w:rPr>
          <w:rFonts w:cs="Arial"/>
          <w:color w:val="000000"/>
          <w:lang w:eastAsia="en-GB"/>
        </w:rPr>
        <w:t xml:space="preserve"> and </w:t>
      </w:r>
      <w:r w:rsidR="003E39AC" w:rsidRPr="002B190B">
        <w:rPr>
          <w:rFonts w:cs="Arial"/>
          <w:color w:val="000000"/>
          <w:lang w:eastAsia="en-GB"/>
        </w:rPr>
        <w:t xml:space="preserve">written into </w:t>
      </w:r>
      <w:r w:rsidR="00433F58" w:rsidRPr="002B190B">
        <w:rPr>
          <w:rFonts w:cs="Arial"/>
          <w:color w:val="000000"/>
          <w:lang w:eastAsia="en-GB"/>
        </w:rPr>
        <w:t>the End of Term Report</w:t>
      </w:r>
      <w:r w:rsidR="003E39AC" w:rsidRPr="002B190B">
        <w:rPr>
          <w:rFonts w:cs="Arial"/>
          <w:color w:val="000000"/>
          <w:lang w:eastAsia="en-GB"/>
        </w:rPr>
        <w:t xml:space="preserve">, and </w:t>
      </w:r>
      <w:r w:rsidRPr="002B190B">
        <w:rPr>
          <w:rFonts w:cs="Arial"/>
          <w:color w:val="000000"/>
          <w:lang w:eastAsia="en-GB"/>
        </w:rPr>
        <w:t>shared with parents</w:t>
      </w:r>
      <w:r w:rsidR="003E39AC" w:rsidRPr="002B190B">
        <w:rPr>
          <w:rFonts w:cs="Arial"/>
          <w:color w:val="000000"/>
          <w:lang w:eastAsia="en-GB"/>
        </w:rPr>
        <w:t>/carers and children.</w:t>
      </w:r>
      <w:r w:rsidRPr="002B190B">
        <w:rPr>
          <w:rFonts w:cs="Arial"/>
          <w:color w:val="000000"/>
          <w:lang w:eastAsia="en-GB"/>
        </w:rPr>
        <w:t xml:space="preserve"> </w:t>
      </w:r>
      <w:r w:rsidR="003E39AC" w:rsidRPr="002B190B">
        <w:rPr>
          <w:rFonts w:cs="Arial"/>
          <w:color w:val="000000"/>
          <w:lang w:eastAsia="en-GB"/>
        </w:rPr>
        <w:t xml:space="preserve"> </w:t>
      </w:r>
    </w:p>
    <w:p w14:paraId="1DF7D381" w14:textId="77777777" w:rsidR="003E39AC" w:rsidRPr="002B190B" w:rsidRDefault="003E39AC" w:rsidP="003E39AC">
      <w:pPr>
        <w:pStyle w:val="NoSpacing"/>
        <w:rPr>
          <w:lang w:eastAsia="en-GB"/>
        </w:rPr>
      </w:pPr>
    </w:p>
    <w:p w14:paraId="4779B688" w14:textId="77777777" w:rsidR="003E39AC" w:rsidRPr="002B190B" w:rsidRDefault="003E39AC" w:rsidP="003E39AC">
      <w:pPr>
        <w:pStyle w:val="NoSpacing"/>
      </w:pPr>
    </w:p>
    <w:p w14:paraId="235C61DD" w14:textId="77777777" w:rsidR="00356510" w:rsidRPr="002B190B" w:rsidRDefault="00356510" w:rsidP="00356510">
      <w:pPr>
        <w:rPr>
          <w:lang w:val="en-GB"/>
        </w:rPr>
      </w:pPr>
      <w:r w:rsidRPr="002B190B">
        <w:rPr>
          <w:b/>
          <w:lang w:val="en-GB"/>
        </w:rPr>
        <w:t xml:space="preserve">Rewards </w:t>
      </w:r>
      <w:r w:rsidRPr="002B190B">
        <w:rPr>
          <w:lang w:val="en-GB"/>
        </w:rPr>
        <w:t xml:space="preserve">  </w:t>
      </w:r>
    </w:p>
    <w:p w14:paraId="2A2328B0" w14:textId="77777777" w:rsidR="00356510" w:rsidRPr="002B190B" w:rsidRDefault="00356510" w:rsidP="00356510">
      <w:pPr>
        <w:rPr>
          <w:lang w:val="en-GB"/>
        </w:rPr>
      </w:pPr>
      <w:r w:rsidRPr="002B190B">
        <w:rPr>
          <w:lang w:val="en-GB"/>
        </w:rPr>
        <w:t>Rewarding pupils for what they do well is crucial in raising self-esteem, motivating pupils and changing behaviours.  The rewards system will be based upon</w:t>
      </w:r>
      <w:r w:rsidR="009C6933" w:rsidRPr="002B190B">
        <w:rPr>
          <w:lang w:val="en-GB"/>
        </w:rPr>
        <w:t xml:space="preserve"> Student of the Week and good work in conjunction with the Behaviour Policy. </w:t>
      </w:r>
    </w:p>
    <w:p w14:paraId="21DCB3C4" w14:textId="77777777" w:rsidR="00371C9F" w:rsidRPr="002B190B" w:rsidRDefault="00371C9F" w:rsidP="00371C9F">
      <w:pPr>
        <w:pStyle w:val="NoSpacing"/>
        <w:rPr>
          <w:lang w:val="en-GB"/>
        </w:rPr>
      </w:pPr>
    </w:p>
    <w:p w14:paraId="2AE93926" w14:textId="77777777" w:rsidR="00747FE9" w:rsidRPr="002B190B" w:rsidRDefault="00747FE9" w:rsidP="00546FE8">
      <w:pPr>
        <w:rPr>
          <w:b/>
          <w:lang w:val="en-GB"/>
        </w:rPr>
      </w:pPr>
    </w:p>
    <w:p w14:paraId="50424391" w14:textId="77777777" w:rsidR="00B65977" w:rsidRPr="002B190B" w:rsidRDefault="00865041" w:rsidP="00546FE8">
      <w:pPr>
        <w:rPr>
          <w:b/>
          <w:lang w:val="en-GB"/>
        </w:rPr>
      </w:pPr>
      <w:r w:rsidRPr="002B190B">
        <w:rPr>
          <w:b/>
          <w:lang w:val="en-GB"/>
        </w:rPr>
        <w:t>Tracking procedures</w:t>
      </w:r>
    </w:p>
    <w:p w14:paraId="1926E692" w14:textId="77777777" w:rsidR="00653935" w:rsidRPr="002B190B" w:rsidRDefault="00865041" w:rsidP="000C5539">
      <w:pPr>
        <w:autoSpaceDE w:val="0"/>
        <w:autoSpaceDN w:val="0"/>
        <w:adjustRightInd w:val="0"/>
        <w:jc w:val="both"/>
        <w:rPr>
          <w:rFonts w:cs="Arial"/>
          <w:color w:val="000000"/>
          <w:lang w:eastAsia="en-GB"/>
        </w:rPr>
      </w:pPr>
      <w:r w:rsidRPr="002B190B">
        <w:rPr>
          <w:rFonts w:cs="Arial"/>
          <w:color w:val="000000"/>
          <w:lang w:eastAsia="en-GB"/>
        </w:rPr>
        <w:t>The tracking system will follow the prog</w:t>
      </w:r>
      <w:r w:rsidR="00371C9F" w:rsidRPr="002B190B">
        <w:rPr>
          <w:rFonts w:cs="Arial"/>
          <w:color w:val="000000"/>
          <w:lang w:eastAsia="en-GB"/>
        </w:rPr>
        <w:t>ress of individ</w:t>
      </w:r>
      <w:r w:rsidR="0086345F" w:rsidRPr="002B190B">
        <w:rPr>
          <w:rFonts w:cs="Arial"/>
          <w:color w:val="000000"/>
          <w:lang w:eastAsia="en-GB"/>
        </w:rPr>
        <w:t>ual children in relevant program</w:t>
      </w:r>
      <w:r w:rsidR="00653935" w:rsidRPr="002B190B">
        <w:rPr>
          <w:rFonts w:cs="Arial"/>
          <w:color w:val="000000"/>
          <w:lang w:eastAsia="en-GB"/>
        </w:rPr>
        <w:t>me</w:t>
      </w:r>
      <w:r w:rsidR="00371C9F" w:rsidRPr="002B190B">
        <w:rPr>
          <w:rFonts w:cs="Arial"/>
          <w:color w:val="000000"/>
          <w:lang w:eastAsia="en-GB"/>
        </w:rPr>
        <w:t>s of</w:t>
      </w:r>
      <w:r w:rsidRPr="002B190B">
        <w:rPr>
          <w:rFonts w:cs="Arial"/>
          <w:color w:val="000000"/>
          <w:lang w:eastAsia="en-GB"/>
        </w:rPr>
        <w:t xml:space="preserve"> study. Their progress will be measu</w:t>
      </w:r>
      <w:r w:rsidR="00371C9F" w:rsidRPr="002B190B">
        <w:rPr>
          <w:rFonts w:cs="Arial"/>
          <w:color w:val="000000"/>
          <w:lang w:eastAsia="en-GB"/>
        </w:rPr>
        <w:t xml:space="preserve">red against individual targets </w:t>
      </w:r>
      <w:r w:rsidRPr="002B190B">
        <w:rPr>
          <w:rFonts w:cs="Arial"/>
          <w:color w:val="000000"/>
          <w:lang w:eastAsia="en-GB"/>
        </w:rPr>
        <w:t xml:space="preserve">and their own previous performance.    </w:t>
      </w:r>
    </w:p>
    <w:p w14:paraId="0468412A" w14:textId="77777777" w:rsidR="001338B0" w:rsidRPr="002B190B" w:rsidRDefault="001338B0" w:rsidP="001338B0">
      <w:pPr>
        <w:pStyle w:val="NoSpacing"/>
        <w:rPr>
          <w:lang w:val="en-GB"/>
        </w:rPr>
      </w:pPr>
    </w:p>
    <w:p w14:paraId="2E989EBB" w14:textId="77777777" w:rsidR="00865041" w:rsidRPr="002B190B" w:rsidRDefault="00865041" w:rsidP="00865041">
      <w:pPr>
        <w:rPr>
          <w:b/>
          <w:lang w:val="en-GB"/>
        </w:rPr>
      </w:pPr>
      <w:r w:rsidRPr="002B190B">
        <w:rPr>
          <w:b/>
          <w:lang w:val="en-GB"/>
        </w:rPr>
        <w:t>Recording</w:t>
      </w:r>
    </w:p>
    <w:p w14:paraId="300E47CC" w14:textId="0F3C9B31" w:rsidR="00C76721" w:rsidRPr="002B190B" w:rsidRDefault="0019574E" w:rsidP="00C76721">
      <w:pPr>
        <w:rPr>
          <w:lang w:val="en-GB"/>
        </w:rPr>
      </w:pPr>
      <w:r w:rsidRPr="002B190B">
        <w:rPr>
          <w:lang w:val="en-GB"/>
        </w:rPr>
        <w:t xml:space="preserve">The </w:t>
      </w:r>
      <w:r w:rsidR="000B4F44" w:rsidRPr="002B190B">
        <w:rPr>
          <w:lang w:val="en-GB"/>
        </w:rPr>
        <w:t>teach</w:t>
      </w:r>
      <w:r w:rsidRPr="002B190B">
        <w:rPr>
          <w:lang w:val="en-GB"/>
        </w:rPr>
        <w:t>ing staff and support staff w</w:t>
      </w:r>
      <w:r w:rsidR="000B4F44" w:rsidRPr="002B190B">
        <w:rPr>
          <w:lang w:val="en-GB"/>
        </w:rPr>
        <w:t>ill complete all</w:t>
      </w:r>
      <w:r w:rsidR="009C6933" w:rsidRPr="002B190B">
        <w:rPr>
          <w:lang w:val="en-GB"/>
        </w:rPr>
        <w:t xml:space="preserve"> </w:t>
      </w:r>
      <w:r w:rsidRPr="002B190B">
        <w:rPr>
          <w:lang w:val="en-GB"/>
        </w:rPr>
        <w:t>relevant</w:t>
      </w:r>
      <w:r w:rsidR="009C6933" w:rsidRPr="002B190B">
        <w:rPr>
          <w:lang w:val="en-GB"/>
        </w:rPr>
        <w:t xml:space="preserve"> weekly reports and half-termly reports.  </w:t>
      </w:r>
      <w:r w:rsidR="00C76721" w:rsidRPr="002B190B">
        <w:rPr>
          <w:lang w:val="en-GB"/>
        </w:rPr>
        <w:t xml:space="preserve">Records will be easily accessible, understandable, </w:t>
      </w:r>
      <w:r w:rsidR="00C8584D" w:rsidRPr="002B190B">
        <w:rPr>
          <w:lang w:val="en-GB"/>
        </w:rPr>
        <w:t xml:space="preserve">and consistent </w:t>
      </w:r>
      <w:r w:rsidR="00C76721" w:rsidRPr="002B190B">
        <w:rPr>
          <w:lang w:val="en-GB"/>
        </w:rPr>
        <w:t xml:space="preserve">and be available for new staff. </w:t>
      </w:r>
    </w:p>
    <w:p w14:paraId="2EE52B1C" w14:textId="77777777" w:rsidR="000C5539" w:rsidRPr="002B190B" w:rsidRDefault="00B65977" w:rsidP="00C76721">
      <w:pPr>
        <w:rPr>
          <w:lang w:val="en-GB"/>
        </w:rPr>
      </w:pPr>
      <w:r w:rsidRPr="002B190B">
        <w:rPr>
          <w:lang w:val="en-GB"/>
        </w:rPr>
        <w:t>The purpose of our recording is to provide information on each child’s achievements, skills, abilities and progress through</w:t>
      </w:r>
      <w:r w:rsidR="000C5539" w:rsidRPr="002B190B">
        <w:rPr>
          <w:lang w:val="en-GB"/>
        </w:rPr>
        <w:t>out the</w:t>
      </w:r>
      <w:r w:rsidR="00633DB3" w:rsidRPr="002B190B">
        <w:rPr>
          <w:lang w:val="en-GB"/>
        </w:rPr>
        <w:t>ir programmes of study</w:t>
      </w:r>
      <w:r w:rsidR="000C5539" w:rsidRPr="002B190B">
        <w:rPr>
          <w:lang w:val="en-GB"/>
        </w:rPr>
        <w:t xml:space="preserve">. It should: </w:t>
      </w:r>
    </w:p>
    <w:p w14:paraId="28B3AE62" w14:textId="77777777" w:rsidR="000C5539" w:rsidRPr="002B190B" w:rsidRDefault="00B65977" w:rsidP="00546FE8">
      <w:pPr>
        <w:rPr>
          <w:lang w:val="en-GB"/>
        </w:rPr>
      </w:pPr>
      <w:r w:rsidRPr="002B190B">
        <w:rPr>
          <w:lang w:val="en-GB"/>
        </w:rPr>
        <w:t xml:space="preserve">Regularly update information to </w:t>
      </w:r>
      <w:r w:rsidR="000C5539" w:rsidRPr="002B190B">
        <w:rPr>
          <w:lang w:val="en-GB"/>
        </w:rPr>
        <w:t xml:space="preserve">reflect current achievements; </w:t>
      </w:r>
    </w:p>
    <w:p w14:paraId="1035BDF2" w14:textId="77777777" w:rsidR="000C5539" w:rsidRPr="002B190B" w:rsidRDefault="000C5539" w:rsidP="00546FE8">
      <w:pPr>
        <w:rPr>
          <w:lang w:val="en-GB"/>
        </w:rPr>
      </w:pPr>
      <w:r w:rsidRPr="002B190B">
        <w:rPr>
          <w:lang w:val="en-GB"/>
        </w:rPr>
        <w:t>S</w:t>
      </w:r>
      <w:r w:rsidR="00B65977" w:rsidRPr="002B190B">
        <w:rPr>
          <w:lang w:val="en-GB"/>
        </w:rPr>
        <w:t>how the strengths and ach</w:t>
      </w:r>
      <w:r w:rsidRPr="002B190B">
        <w:rPr>
          <w:lang w:val="en-GB"/>
        </w:rPr>
        <w:t xml:space="preserve">ievements of each child; </w:t>
      </w:r>
      <w:r w:rsidR="00B65977" w:rsidRPr="002B190B">
        <w:rPr>
          <w:lang w:val="en-GB"/>
        </w:rPr>
        <w:t xml:space="preserve"> </w:t>
      </w:r>
    </w:p>
    <w:p w14:paraId="78C4A64E" w14:textId="77777777" w:rsidR="000C5539" w:rsidRPr="002B190B" w:rsidRDefault="00B65977" w:rsidP="00546FE8">
      <w:pPr>
        <w:rPr>
          <w:lang w:val="en-GB"/>
        </w:rPr>
      </w:pPr>
      <w:r w:rsidRPr="002B190B">
        <w:rPr>
          <w:lang w:val="en-GB"/>
        </w:rPr>
        <w:t>Show t</w:t>
      </w:r>
      <w:r w:rsidR="00701809" w:rsidRPr="002B190B">
        <w:rPr>
          <w:lang w:val="en-GB"/>
        </w:rPr>
        <w:t xml:space="preserve">he targets for each child; </w:t>
      </w:r>
    </w:p>
    <w:p w14:paraId="2B2D03C9" w14:textId="77777777" w:rsidR="000C5539" w:rsidRPr="002B190B" w:rsidRDefault="000C5539" w:rsidP="00633DB3">
      <w:pPr>
        <w:pStyle w:val="NoSpacing"/>
        <w:rPr>
          <w:lang w:val="en-GB"/>
        </w:rPr>
      </w:pPr>
    </w:p>
    <w:p w14:paraId="78F6FCD3" w14:textId="77777777" w:rsidR="00683C6B" w:rsidRPr="002B190B" w:rsidRDefault="00B65977" w:rsidP="00546FE8">
      <w:pPr>
        <w:rPr>
          <w:b/>
          <w:lang w:val="en-GB"/>
        </w:rPr>
      </w:pPr>
      <w:r w:rsidRPr="002B190B">
        <w:rPr>
          <w:b/>
          <w:lang w:val="en-GB"/>
        </w:rPr>
        <w:t>Reporting arrangements</w:t>
      </w:r>
      <w:r w:rsidR="00162EC9" w:rsidRPr="002B190B">
        <w:rPr>
          <w:b/>
          <w:lang w:val="en-GB"/>
        </w:rPr>
        <w:t xml:space="preserve"> </w:t>
      </w:r>
    </w:p>
    <w:p w14:paraId="364E1D72" w14:textId="44AFEE92" w:rsidR="00433F58" w:rsidRPr="002B190B" w:rsidRDefault="00433F58" w:rsidP="00433F58">
      <w:pPr>
        <w:autoSpaceDE w:val="0"/>
        <w:autoSpaceDN w:val="0"/>
        <w:adjustRightInd w:val="0"/>
        <w:spacing w:after="0" w:line="240" w:lineRule="auto"/>
        <w:jc w:val="both"/>
        <w:rPr>
          <w:lang w:val="en-GB"/>
        </w:rPr>
      </w:pPr>
      <w:r w:rsidRPr="002B190B">
        <w:rPr>
          <w:lang w:val="en-GB"/>
        </w:rPr>
        <w:t xml:space="preserve">At </w:t>
      </w:r>
      <w:r w:rsidR="009C6933" w:rsidRPr="002B190B">
        <w:rPr>
          <w:lang w:val="en-GB"/>
        </w:rPr>
        <w:t>The Melton Learning Hub</w:t>
      </w:r>
      <w:r w:rsidRPr="002B190B">
        <w:rPr>
          <w:lang w:val="en-GB"/>
        </w:rPr>
        <w:t xml:space="preserve"> the children have regular reviews in which their progress is s</w:t>
      </w:r>
      <w:r w:rsidR="00C8584D" w:rsidRPr="002B190B">
        <w:rPr>
          <w:lang w:val="en-GB"/>
        </w:rPr>
        <w:t xml:space="preserve">hared with all individuals involved </w:t>
      </w:r>
      <w:r w:rsidRPr="002B190B">
        <w:rPr>
          <w:lang w:val="en-GB"/>
        </w:rPr>
        <w:t xml:space="preserve">e.g. </w:t>
      </w:r>
      <w:r w:rsidRPr="002B190B">
        <w:rPr>
          <w:rFonts w:cs="Arial"/>
          <w:color w:val="000000"/>
          <w:lang w:eastAsia="en-GB"/>
        </w:rPr>
        <w:t xml:space="preserve">Team around the </w:t>
      </w:r>
      <w:r w:rsidR="002508CA">
        <w:rPr>
          <w:rFonts w:cs="Arial"/>
          <w:color w:val="000000"/>
          <w:lang w:eastAsia="en-GB"/>
        </w:rPr>
        <w:t>C</w:t>
      </w:r>
      <w:r w:rsidRPr="002B190B">
        <w:rPr>
          <w:rFonts w:cs="Arial"/>
          <w:color w:val="000000"/>
          <w:lang w:eastAsia="en-GB"/>
        </w:rPr>
        <w:t xml:space="preserve">hild meetings, Looked </w:t>
      </w:r>
      <w:r w:rsidR="00C8584D" w:rsidRPr="002B190B">
        <w:rPr>
          <w:rFonts w:cs="Arial"/>
          <w:color w:val="000000"/>
          <w:lang w:eastAsia="en-GB"/>
        </w:rPr>
        <w:t>A</w:t>
      </w:r>
      <w:r w:rsidRPr="002B190B">
        <w:rPr>
          <w:rFonts w:cs="Arial"/>
          <w:color w:val="000000"/>
          <w:lang w:eastAsia="en-GB"/>
        </w:rPr>
        <w:t>fter or Child in Need meetings, Personal Education Plan reviews and Education and Health Care plan annual reviews, as relevant.</w:t>
      </w:r>
      <w:r w:rsidRPr="002B190B">
        <w:rPr>
          <w:lang w:val="en-GB"/>
        </w:rPr>
        <w:t xml:space="preserve"> </w:t>
      </w:r>
    </w:p>
    <w:p w14:paraId="6DCC5C61" w14:textId="77777777" w:rsidR="00433F58" w:rsidRPr="002B190B" w:rsidRDefault="00433F58" w:rsidP="00433F58">
      <w:pPr>
        <w:autoSpaceDE w:val="0"/>
        <w:autoSpaceDN w:val="0"/>
        <w:adjustRightInd w:val="0"/>
        <w:spacing w:after="0" w:line="240" w:lineRule="auto"/>
        <w:jc w:val="both"/>
        <w:rPr>
          <w:lang w:val="en-GB"/>
        </w:rPr>
      </w:pPr>
    </w:p>
    <w:p w14:paraId="5400D765" w14:textId="77777777" w:rsidR="00701809" w:rsidRPr="002B190B" w:rsidRDefault="00701809" w:rsidP="00701809">
      <w:pPr>
        <w:pStyle w:val="NoSpacing"/>
        <w:rPr>
          <w:lang w:val="en-GB"/>
        </w:rPr>
      </w:pPr>
    </w:p>
    <w:p w14:paraId="3F5415BC" w14:textId="77777777" w:rsidR="009F77CC" w:rsidRPr="002508CA" w:rsidRDefault="005E0496" w:rsidP="009F77CC">
      <w:pPr>
        <w:rPr>
          <w:b/>
          <w:lang w:val="en-GB"/>
        </w:rPr>
      </w:pPr>
      <w:r w:rsidRPr="002508CA">
        <w:rPr>
          <w:b/>
          <w:u w:val="single"/>
          <w:lang w:val="en-GB"/>
        </w:rPr>
        <w:t>F</w:t>
      </w:r>
      <w:r w:rsidR="00A84FBB" w:rsidRPr="002508CA">
        <w:rPr>
          <w:b/>
          <w:u w:val="single"/>
          <w:lang w:val="en-GB"/>
        </w:rPr>
        <w:t>eedback to children</w:t>
      </w:r>
    </w:p>
    <w:p w14:paraId="17D2912F" w14:textId="77777777" w:rsidR="009F77CC" w:rsidRPr="002B190B" w:rsidRDefault="009F77CC" w:rsidP="009F77CC">
      <w:pPr>
        <w:rPr>
          <w:lang w:val="en-GB"/>
        </w:rPr>
      </w:pPr>
      <w:r w:rsidRPr="002B190B">
        <w:rPr>
          <w:lang w:val="en-GB"/>
        </w:rPr>
        <w:t xml:space="preserve">We believe that feedback to children is very important as it tells them how well they have done and what they need to do next in order to improve their work.  </w:t>
      </w:r>
    </w:p>
    <w:p w14:paraId="04188148" w14:textId="77777777" w:rsidR="009F77CC" w:rsidRPr="002B190B" w:rsidRDefault="009F77CC" w:rsidP="009F77CC">
      <w:pPr>
        <w:rPr>
          <w:lang w:val="en-GB"/>
        </w:rPr>
      </w:pPr>
      <w:r w:rsidRPr="002B190B">
        <w:rPr>
          <w:lang w:val="en-GB"/>
        </w:rPr>
        <w:lastRenderedPageBreak/>
        <w:t>Marking children’s work i</w:t>
      </w:r>
      <w:r w:rsidR="00C8584D" w:rsidRPr="002B190B">
        <w:rPr>
          <w:lang w:val="en-GB"/>
        </w:rPr>
        <w:t xml:space="preserve">s a vital part of teacher </w:t>
      </w:r>
      <w:r w:rsidRPr="002B190B">
        <w:rPr>
          <w:lang w:val="en-GB"/>
        </w:rPr>
        <w:t xml:space="preserve">and self-assessment. Our aim is to ensure that children’s work is marked in a way which will improve their learning, develop their confidence and allow them to take ownership of their work. Marking and feedback may be oral or in writing.  </w:t>
      </w:r>
    </w:p>
    <w:p w14:paraId="3B246C64" w14:textId="77777777" w:rsidR="009F77CC" w:rsidRPr="002B190B" w:rsidRDefault="009F77CC" w:rsidP="009F77CC">
      <w:pPr>
        <w:rPr>
          <w:lang w:val="en-GB"/>
        </w:rPr>
      </w:pPr>
      <w:r w:rsidRPr="002B190B">
        <w:rPr>
          <w:lang w:val="en-GB"/>
        </w:rPr>
        <w:t xml:space="preserve">We give children verbal feedback on their work whenever possible. This may be done during a lesson or in the next lesson. All work the children complete is acknowledged and the level and type of feedback will be decided by the teacher based on the lesson that has been taught.  </w:t>
      </w:r>
    </w:p>
    <w:p w14:paraId="7F5F0BDF" w14:textId="77777777" w:rsidR="000227C3" w:rsidRPr="002B190B" w:rsidRDefault="000227C3" w:rsidP="000227C3">
      <w:pPr>
        <w:pStyle w:val="NoSpacing"/>
        <w:rPr>
          <w:lang w:val="en-GB"/>
        </w:rPr>
      </w:pPr>
    </w:p>
    <w:p w14:paraId="7C575827" w14:textId="77777777" w:rsidR="009F77CC" w:rsidRPr="002B190B" w:rsidRDefault="009F77CC" w:rsidP="009F77CC">
      <w:pPr>
        <w:rPr>
          <w:lang w:val="en-GB"/>
        </w:rPr>
      </w:pPr>
      <w:r w:rsidRPr="002B190B">
        <w:rPr>
          <w:lang w:val="en-GB"/>
        </w:rPr>
        <w:t>Verbal Feedback:</w:t>
      </w:r>
      <w:r w:rsidR="002C0D1D" w:rsidRPr="002B190B">
        <w:rPr>
          <w:lang w:val="en-GB"/>
        </w:rPr>
        <w:t xml:space="preserve"> </w:t>
      </w:r>
      <w:r w:rsidRPr="002B190B">
        <w:rPr>
          <w:lang w:val="en-GB"/>
        </w:rPr>
        <w:t xml:space="preserve">All children will receive verbal feedback regularly.  It should be immediate, constructive and informative. This feedback can be direct or indirect.  </w:t>
      </w:r>
    </w:p>
    <w:p w14:paraId="3DDDD0F8" w14:textId="77777777" w:rsidR="000227C3" w:rsidRPr="002B190B" w:rsidRDefault="000227C3" w:rsidP="000227C3">
      <w:pPr>
        <w:pStyle w:val="NoSpacing"/>
      </w:pPr>
    </w:p>
    <w:p w14:paraId="01A69D3A" w14:textId="77777777" w:rsidR="009F77CC" w:rsidRPr="002B190B" w:rsidRDefault="000227C3" w:rsidP="009F77CC">
      <w:pPr>
        <w:rPr>
          <w:lang w:val="en-GB"/>
        </w:rPr>
      </w:pPr>
      <w:r w:rsidRPr="002B190B">
        <w:rPr>
          <w:lang w:val="en-GB"/>
        </w:rPr>
        <w:t xml:space="preserve">Self and </w:t>
      </w:r>
      <w:r w:rsidR="009F77CC" w:rsidRPr="002B190B">
        <w:rPr>
          <w:lang w:val="en-GB"/>
        </w:rPr>
        <w:t xml:space="preserve">Peer Assessment: All children will take part in self and peer assessment activities to varying degrees. Children should be taught how to do this in a positive and constructive manner. This may include:  </w:t>
      </w:r>
    </w:p>
    <w:p w14:paraId="6FEA7975" w14:textId="567949DC" w:rsidR="009F77CC" w:rsidRPr="002B190B" w:rsidRDefault="009F77CC" w:rsidP="009F77CC">
      <w:pPr>
        <w:rPr>
          <w:lang w:val="en-GB"/>
        </w:rPr>
      </w:pPr>
      <w:r w:rsidRPr="002B190B">
        <w:rPr>
          <w:lang w:val="en-GB"/>
        </w:rPr>
        <w:t>Talk partner discussions</w:t>
      </w:r>
    </w:p>
    <w:p w14:paraId="114270F9" w14:textId="032003D1" w:rsidR="000227C3" w:rsidRPr="002B190B" w:rsidRDefault="005E0496" w:rsidP="009C6933">
      <w:pPr>
        <w:rPr>
          <w:lang w:val="en-GB"/>
        </w:rPr>
      </w:pPr>
      <w:r w:rsidRPr="002B190B">
        <w:rPr>
          <w:lang w:val="en-GB"/>
        </w:rPr>
        <w:t>Written or verbal feedback</w:t>
      </w:r>
    </w:p>
    <w:p w14:paraId="3CF4BC07" w14:textId="77777777" w:rsidR="009F77CC" w:rsidRPr="002B190B" w:rsidRDefault="009F77CC" w:rsidP="009F77CC">
      <w:pPr>
        <w:rPr>
          <w:lang w:val="en-GB"/>
        </w:rPr>
      </w:pPr>
      <w:r w:rsidRPr="002B190B">
        <w:rPr>
          <w:u w:val="single"/>
          <w:lang w:val="en-GB"/>
        </w:rPr>
        <w:t>Written Feedback</w:t>
      </w:r>
      <w:r w:rsidRPr="002B190B">
        <w:rPr>
          <w:lang w:val="en-GB"/>
        </w:rPr>
        <w:t>:</w:t>
      </w:r>
      <w:r w:rsidR="002C0D1D" w:rsidRPr="002B190B">
        <w:rPr>
          <w:lang w:val="en-GB"/>
        </w:rPr>
        <w:t xml:space="preserve"> </w:t>
      </w:r>
      <w:r w:rsidRPr="002B190B">
        <w:rPr>
          <w:lang w:val="en-GB"/>
        </w:rPr>
        <w:t xml:space="preserve">Effective marking is a key tool in providing feedback to pupils in order that they are clear in what they can do well and what they need to do to improve. To be effective feedback must be specific, timely and focus on how the child has achieved the outcomes for the lesson.  </w:t>
      </w:r>
    </w:p>
    <w:p w14:paraId="13DE1B88" w14:textId="06135305" w:rsidR="00747FE9" w:rsidRPr="002B190B" w:rsidRDefault="009F77CC" w:rsidP="00747FE9">
      <w:pPr>
        <w:rPr>
          <w:lang w:val="en-GB"/>
        </w:rPr>
      </w:pPr>
      <w:r w:rsidRPr="002B190B">
        <w:rPr>
          <w:lang w:val="en-GB"/>
        </w:rPr>
        <w:t xml:space="preserve">When we give written feedback to a child, we relate this to the learning objective </w:t>
      </w:r>
      <w:r w:rsidR="00C60FDD" w:rsidRPr="002B190B">
        <w:rPr>
          <w:lang w:val="en-GB"/>
        </w:rPr>
        <w:t xml:space="preserve">and success criteria </w:t>
      </w:r>
      <w:r w:rsidRPr="002B190B">
        <w:rPr>
          <w:lang w:val="en-GB"/>
        </w:rPr>
        <w:t xml:space="preserve">for the lesson. </w:t>
      </w:r>
      <w:bookmarkStart w:id="0" w:name="_GoBack"/>
      <w:bookmarkEnd w:id="0"/>
      <w:r w:rsidRPr="002B190B">
        <w:rPr>
          <w:lang w:val="en-GB"/>
        </w:rPr>
        <w:t>Depending on the age</w:t>
      </w:r>
      <w:r w:rsidR="00C60FDD" w:rsidRPr="002B190B">
        <w:rPr>
          <w:lang w:val="en-GB"/>
        </w:rPr>
        <w:t xml:space="preserve"> and emotional literacy</w:t>
      </w:r>
      <w:r w:rsidRPr="002B190B">
        <w:rPr>
          <w:lang w:val="en-GB"/>
        </w:rPr>
        <w:t xml:space="preserve"> of the children this may be read over, initialled by the children, responded</w:t>
      </w:r>
      <w:r w:rsidR="009C6933" w:rsidRPr="002B190B">
        <w:rPr>
          <w:lang w:val="en-GB"/>
        </w:rPr>
        <w:t xml:space="preserve"> to, or looked at with a tutor</w:t>
      </w:r>
      <w:r w:rsidRPr="002B190B">
        <w:rPr>
          <w:lang w:val="en-GB"/>
        </w:rPr>
        <w:t xml:space="preserve">. </w:t>
      </w:r>
      <w:r w:rsidR="000227C3" w:rsidRPr="002B190B">
        <w:rPr>
          <w:lang w:val="en-GB"/>
        </w:rPr>
        <w:t>W</w:t>
      </w:r>
      <w:r w:rsidRPr="002B190B">
        <w:rPr>
          <w:lang w:val="en-GB"/>
        </w:rPr>
        <w:t>hen detailed feedback is written, time is given for the children to process this so that it has the biggest impac</w:t>
      </w:r>
      <w:r w:rsidR="00D11246" w:rsidRPr="002B190B">
        <w:rPr>
          <w:lang w:val="en-GB"/>
        </w:rPr>
        <w:t xml:space="preserve">t in moving on their learning. </w:t>
      </w:r>
      <w:r w:rsidRPr="002B190B">
        <w:rPr>
          <w:lang w:val="en-GB"/>
        </w:rPr>
        <w:t xml:space="preserve"> </w:t>
      </w:r>
    </w:p>
    <w:p w14:paraId="4AD2F2B8" w14:textId="77777777" w:rsidR="00747FE9" w:rsidRPr="002B190B" w:rsidRDefault="00747FE9" w:rsidP="00747FE9">
      <w:pPr>
        <w:pStyle w:val="Footer"/>
      </w:pPr>
      <w:r w:rsidRPr="002B190B">
        <w:t xml:space="preserve">Created </w:t>
      </w:r>
      <w:r w:rsidR="00D11246" w:rsidRPr="002B190B">
        <w:t>by: Sarah Cox</w:t>
      </w:r>
    </w:p>
    <w:p w14:paraId="19B64D2B" w14:textId="77777777" w:rsidR="00747FE9" w:rsidRPr="00747FE9" w:rsidRDefault="00747FE9" w:rsidP="00747FE9">
      <w:pPr>
        <w:rPr>
          <w:sz w:val="19"/>
          <w:szCs w:val="19"/>
          <w:lang w:val="en-GB"/>
        </w:rPr>
      </w:pPr>
    </w:p>
    <w:p w14:paraId="01BB39AD" w14:textId="77777777" w:rsidR="000B4F44" w:rsidRPr="007A51EB" w:rsidRDefault="000B4F44" w:rsidP="00356510">
      <w:pPr>
        <w:rPr>
          <w:color w:val="FF0000"/>
          <w:sz w:val="19"/>
          <w:szCs w:val="19"/>
          <w:lang w:val="en-GB"/>
        </w:rPr>
      </w:pPr>
    </w:p>
    <w:p w14:paraId="06A0472A" w14:textId="77777777" w:rsidR="000B4F44" w:rsidRPr="007A51EB" w:rsidRDefault="000B4F44" w:rsidP="00356510">
      <w:pPr>
        <w:rPr>
          <w:color w:val="FF0000"/>
          <w:sz w:val="19"/>
          <w:szCs w:val="19"/>
          <w:lang w:val="en-GB"/>
        </w:rPr>
      </w:pPr>
    </w:p>
    <w:sectPr w:rsidR="000B4F44" w:rsidRPr="007A51EB" w:rsidSect="00F72F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ECAA" w14:textId="77777777" w:rsidR="002A12C1" w:rsidRDefault="002A12C1" w:rsidP="00546FE8">
      <w:pPr>
        <w:spacing w:after="0" w:line="240" w:lineRule="auto"/>
      </w:pPr>
      <w:r>
        <w:separator/>
      </w:r>
    </w:p>
  </w:endnote>
  <w:endnote w:type="continuationSeparator" w:id="0">
    <w:p w14:paraId="5B969287" w14:textId="77777777" w:rsidR="002A12C1" w:rsidRDefault="002A12C1" w:rsidP="0054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6A4AC" w14:textId="77777777" w:rsidR="002A12C1" w:rsidRDefault="002A12C1" w:rsidP="00546FE8">
      <w:pPr>
        <w:spacing w:after="0" w:line="240" w:lineRule="auto"/>
      </w:pPr>
      <w:r>
        <w:separator/>
      </w:r>
    </w:p>
  </w:footnote>
  <w:footnote w:type="continuationSeparator" w:id="0">
    <w:p w14:paraId="7D2592C1" w14:textId="77777777" w:rsidR="002A12C1" w:rsidRDefault="002A12C1" w:rsidP="0054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5CD0" w14:textId="77777777" w:rsidR="00747FE9" w:rsidRDefault="00747FE9" w:rsidP="004D79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BB2"/>
    <w:multiLevelType w:val="hybridMultilevel"/>
    <w:tmpl w:val="DDCC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837C0"/>
    <w:multiLevelType w:val="hybridMultilevel"/>
    <w:tmpl w:val="FF146272"/>
    <w:lvl w:ilvl="0" w:tplc="C7E89EA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21153"/>
    <w:multiLevelType w:val="hybridMultilevel"/>
    <w:tmpl w:val="B70C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D6FCE"/>
    <w:multiLevelType w:val="hybridMultilevel"/>
    <w:tmpl w:val="86E6A05A"/>
    <w:lvl w:ilvl="0" w:tplc="C7E89EA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E8"/>
    <w:rsid w:val="000227C3"/>
    <w:rsid w:val="00051B22"/>
    <w:rsid w:val="00051FDD"/>
    <w:rsid w:val="0006613E"/>
    <w:rsid w:val="000736A7"/>
    <w:rsid w:val="0007379F"/>
    <w:rsid w:val="000B4F44"/>
    <w:rsid w:val="000C5539"/>
    <w:rsid w:val="000F7BB0"/>
    <w:rsid w:val="0010287A"/>
    <w:rsid w:val="001338B0"/>
    <w:rsid w:val="00143896"/>
    <w:rsid w:val="00162EC9"/>
    <w:rsid w:val="00170001"/>
    <w:rsid w:val="00193E2D"/>
    <w:rsid w:val="0019574E"/>
    <w:rsid w:val="00197764"/>
    <w:rsid w:val="001B08B8"/>
    <w:rsid w:val="001B4DC0"/>
    <w:rsid w:val="00205983"/>
    <w:rsid w:val="00221DFF"/>
    <w:rsid w:val="002508CA"/>
    <w:rsid w:val="002A12C1"/>
    <w:rsid w:val="002B190B"/>
    <w:rsid w:val="002C0D1D"/>
    <w:rsid w:val="002C2515"/>
    <w:rsid w:val="002D3DCA"/>
    <w:rsid w:val="00343127"/>
    <w:rsid w:val="003557FC"/>
    <w:rsid w:val="00356510"/>
    <w:rsid w:val="00371C9F"/>
    <w:rsid w:val="0038147F"/>
    <w:rsid w:val="003A06F8"/>
    <w:rsid w:val="003A0770"/>
    <w:rsid w:val="003A4C83"/>
    <w:rsid w:val="003E0F02"/>
    <w:rsid w:val="003E39AC"/>
    <w:rsid w:val="003F1866"/>
    <w:rsid w:val="00420C18"/>
    <w:rsid w:val="00433F58"/>
    <w:rsid w:val="00446530"/>
    <w:rsid w:val="00451EF8"/>
    <w:rsid w:val="00460449"/>
    <w:rsid w:val="004D793A"/>
    <w:rsid w:val="00523290"/>
    <w:rsid w:val="00546FE8"/>
    <w:rsid w:val="0055399C"/>
    <w:rsid w:val="005A0536"/>
    <w:rsid w:val="005B26A4"/>
    <w:rsid w:val="005E0496"/>
    <w:rsid w:val="005F2345"/>
    <w:rsid w:val="005F3D1C"/>
    <w:rsid w:val="0060140E"/>
    <w:rsid w:val="00622DD7"/>
    <w:rsid w:val="00633DB3"/>
    <w:rsid w:val="00645AAD"/>
    <w:rsid w:val="00653935"/>
    <w:rsid w:val="00683C6B"/>
    <w:rsid w:val="006A01E4"/>
    <w:rsid w:val="006B07EC"/>
    <w:rsid w:val="006C33E8"/>
    <w:rsid w:val="00701809"/>
    <w:rsid w:val="0072092A"/>
    <w:rsid w:val="00747FE9"/>
    <w:rsid w:val="0078172A"/>
    <w:rsid w:val="007A51EB"/>
    <w:rsid w:val="007D6CEE"/>
    <w:rsid w:val="007F7BBF"/>
    <w:rsid w:val="008169E4"/>
    <w:rsid w:val="0086345F"/>
    <w:rsid w:val="00865041"/>
    <w:rsid w:val="008A5597"/>
    <w:rsid w:val="008B3FFE"/>
    <w:rsid w:val="008D2BEE"/>
    <w:rsid w:val="0091591D"/>
    <w:rsid w:val="00935A4B"/>
    <w:rsid w:val="00947805"/>
    <w:rsid w:val="009615AC"/>
    <w:rsid w:val="0097335F"/>
    <w:rsid w:val="009B5AC1"/>
    <w:rsid w:val="009C6933"/>
    <w:rsid w:val="009D22ED"/>
    <w:rsid w:val="009F77CC"/>
    <w:rsid w:val="00A16104"/>
    <w:rsid w:val="00A84FBB"/>
    <w:rsid w:val="00AC54B5"/>
    <w:rsid w:val="00B41557"/>
    <w:rsid w:val="00B65977"/>
    <w:rsid w:val="00B84F7E"/>
    <w:rsid w:val="00B90545"/>
    <w:rsid w:val="00BA6543"/>
    <w:rsid w:val="00BD0DA9"/>
    <w:rsid w:val="00C04C10"/>
    <w:rsid w:val="00C10976"/>
    <w:rsid w:val="00C3191A"/>
    <w:rsid w:val="00C45759"/>
    <w:rsid w:val="00C60FDD"/>
    <w:rsid w:val="00C765D7"/>
    <w:rsid w:val="00C76721"/>
    <w:rsid w:val="00C776CC"/>
    <w:rsid w:val="00C8584D"/>
    <w:rsid w:val="00CB210E"/>
    <w:rsid w:val="00CD0C56"/>
    <w:rsid w:val="00CE2738"/>
    <w:rsid w:val="00D04540"/>
    <w:rsid w:val="00D11246"/>
    <w:rsid w:val="00D134D7"/>
    <w:rsid w:val="00D2367D"/>
    <w:rsid w:val="00D57AE3"/>
    <w:rsid w:val="00D6785F"/>
    <w:rsid w:val="00D7201D"/>
    <w:rsid w:val="00DA7DD9"/>
    <w:rsid w:val="00DB27A5"/>
    <w:rsid w:val="00DD2BC5"/>
    <w:rsid w:val="00DD424E"/>
    <w:rsid w:val="00DF76D9"/>
    <w:rsid w:val="00E1287B"/>
    <w:rsid w:val="00E1510C"/>
    <w:rsid w:val="00E23FE7"/>
    <w:rsid w:val="00E40A65"/>
    <w:rsid w:val="00E87154"/>
    <w:rsid w:val="00EA3EE1"/>
    <w:rsid w:val="00EC3249"/>
    <w:rsid w:val="00F24014"/>
    <w:rsid w:val="00F25BBB"/>
    <w:rsid w:val="00F579B4"/>
    <w:rsid w:val="00F72F36"/>
    <w:rsid w:val="00F73130"/>
    <w:rsid w:val="00F85A58"/>
    <w:rsid w:val="00F947C1"/>
    <w:rsid w:val="00FC4267"/>
    <w:rsid w:val="00FD42E3"/>
    <w:rsid w:val="00F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5DD50C"/>
  <w15:docId w15:val="{0ADA7523-22C1-453A-894F-FD66E0C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FE8"/>
  </w:style>
  <w:style w:type="paragraph" w:styleId="Footer">
    <w:name w:val="footer"/>
    <w:basedOn w:val="Normal"/>
    <w:link w:val="FooterChar"/>
    <w:uiPriority w:val="99"/>
    <w:unhideWhenUsed/>
    <w:rsid w:val="00546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FE8"/>
  </w:style>
  <w:style w:type="paragraph" w:styleId="ListParagraph">
    <w:name w:val="List Paragraph"/>
    <w:basedOn w:val="Normal"/>
    <w:uiPriority w:val="34"/>
    <w:qFormat/>
    <w:rsid w:val="00B84F7E"/>
    <w:pPr>
      <w:ind w:left="720"/>
      <w:contextualSpacing/>
    </w:pPr>
  </w:style>
  <w:style w:type="paragraph" w:styleId="BalloonText">
    <w:name w:val="Balloon Text"/>
    <w:basedOn w:val="Normal"/>
    <w:link w:val="BalloonTextChar"/>
    <w:uiPriority w:val="99"/>
    <w:semiHidden/>
    <w:unhideWhenUsed/>
    <w:rsid w:val="00EA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EE1"/>
    <w:rPr>
      <w:rFonts w:ascii="Tahoma" w:hAnsi="Tahoma" w:cs="Tahoma"/>
      <w:sz w:val="16"/>
      <w:szCs w:val="16"/>
    </w:rPr>
  </w:style>
  <w:style w:type="paragraph" w:styleId="NoSpacing">
    <w:name w:val="No Spacing"/>
    <w:uiPriority w:val="1"/>
    <w:qFormat/>
    <w:rsid w:val="00FD42E3"/>
    <w:pPr>
      <w:spacing w:after="0" w:line="240" w:lineRule="auto"/>
    </w:pPr>
  </w:style>
  <w:style w:type="table" w:styleId="TableGrid">
    <w:name w:val="Table Grid"/>
    <w:basedOn w:val="TableNormal"/>
    <w:uiPriority w:val="59"/>
    <w:rsid w:val="00FD4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EE82-A6D5-4400-A7C8-729B5470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30917-E0C3-444F-A9D5-B3CA7E7C0DC5}">
  <ds:schemaRefs>
    <ds:schemaRef ds:uri="http://schemas.microsoft.com/sharepoint/v3/contenttype/forms"/>
  </ds:schemaRefs>
</ds:datastoreItem>
</file>

<file path=customXml/itemProps3.xml><?xml version="1.0" encoding="utf-8"?>
<ds:datastoreItem xmlns:ds="http://schemas.openxmlformats.org/officeDocument/2006/customXml" ds:itemID="{58436368-57B8-4C0A-ABB2-089157606D1C}">
  <ds:schemaRef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1ee2bd35-eb4d-45d4-826e-ec33c76742c8"/>
  </ds:schemaRefs>
</ds:datastoreItem>
</file>

<file path=customXml/itemProps4.xml><?xml version="1.0" encoding="utf-8"?>
<ds:datastoreItem xmlns:ds="http://schemas.openxmlformats.org/officeDocument/2006/customXml" ds:itemID="{6A49A1C0-4E23-457D-A983-22364758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Adie Cox</cp:lastModifiedBy>
  <cp:revision>3</cp:revision>
  <cp:lastPrinted>2016-04-19T12:20:00Z</cp:lastPrinted>
  <dcterms:created xsi:type="dcterms:W3CDTF">2021-06-08T11:23:00Z</dcterms:created>
  <dcterms:modified xsi:type="dcterms:W3CDTF">2021-06-08T12:18:00Z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