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0B" w:rsidRPr="007142EC" w:rsidRDefault="00A11D25" w:rsidP="007142EC">
      <w:pPr>
        <w:jc w:val="center"/>
        <w:rPr>
          <w:rFonts w:cs="Arial"/>
          <w:b/>
          <w:sz w:val="28"/>
          <w:szCs w:val="28"/>
        </w:rPr>
      </w:pPr>
      <w:bookmarkStart w:id="0" w:name="_GoBack"/>
      <w:bookmarkEnd w:id="0"/>
      <w:r w:rsidRPr="007142EC">
        <w:rPr>
          <w:rFonts w:cs="Arial"/>
          <w:b/>
          <w:sz w:val="28"/>
          <w:szCs w:val="28"/>
        </w:rPr>
        <w:t>RISK ASSESSMENT</w:t>
      </w:r>
      <w:r w:rsidR="00BD0504" w:rsidRPr="007142EC">
        <w:rPr>
          <w:rFonts w:cs="Arial"/>
          <w:b/>
          <w:sz w:val="28"/>
          <w:szCs w:val="28"/>
        </w:rPr>
        <w:t xml:space="preserve"> FORM</w:t>
      </w:r>
    </w:p>
    <w:p w:rsidR="00A11D25" w:rsidRPr="00DD5FFE" w:rsidRDefault="00E12E1C" w:rsidP="00A11D25">
      <w:pPr>
        <w:rPr>
          <w:rFonts w:cs="Arial"/>
          <w:b/>
        </w:rPr>
      </w:pPr>
      <w:r w:rsidRPr="00DD5FFE">
        <w:rPr>
          <w:rFonts w:cs="Arial"/>
          <w:b/>
        </w:rPr>
        <w:t>Part A</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
        <w:gridCol w:w="2160"/>
        <w:gridCol w:w="1217"/>
        <w:gridCol w:w="768"/>
        <w:gridCol w:w="3019"/>
        <w:gridCol w:w="736"/>
        <w:gridCol w:w="1280"/>
        <w:gridCol w:w="1980"/>
      </w:tblGrid>
      <w:tr w:rsidR="00CC0C0B" w:rsidTr="00B63F30">
        <w:trPr>
          <w:trHeight w:val="379"/>
        </w:trPr>
        <w:tc>
          <w:tcPr>
            <w:tcW w:w="6660" w:type="dxa"/>
            <w:gridSpan w:val="3"/>
            <w:tcBorders>
              <w:bottom w:val="single" w:sz="4" w:space="0" w:color="auto"/>
            </w:tcBorders>
            <w:shd w:val="clear" w:color="auto" w:fill="E0E0E0"/>
            <w:vAlign w:val="center"/>
          </w:tcPr>
          <w:p w:rsidR="00CC0C0B" w:rsidRPr="00B63F30" w:rsidRDefault="00BD0504" w:rsidP="00B63F30">
            <w:pPr>
              <w:jc w:val="center"/>
              <w:rPr>
                <w:b/>
              </w:rPr>
            </w:pPr>
            <w:r w:rsidRPr="00B63F30">
              <w:rPr>
                <w:b/>
              </w:rPr>
              <w:t>DEPARTMENT/ SERVICE</w:t>
            </w:r>
            <w:r w:rsidR="002302B1" w:rsidRPr="00B63F30">
              <w:rPr>
                <w:b/>
              </w:rPr>
              <w:t xml:space="preserve">  </w:t>
            </w:r>
          </w:p>
        </w:tc>
        <w:tc>
          <w:tcPr>
            <w:tcW w:w="9000" w:type="dxa"/>
            <w:gridSpan w:val="6"/>
            <w:tcBorders>
              <w:bottom w:val="single" w:sz="4" w:space="0" w:color="auto"/>
            </w:tcBorders>
            <w:shd w:val="clear" w:color="auto" w:fill="auto"/>
          </w:tcPr>
          <w:p w:rsidR="00CC0C0B" w:rsidRDefault="004C6F66" w:rsidP="00863622">
            <w:r>
              <w:t xml:space="preserve">The Melton Learning Hub </w:t>
            </w:r>
          </w:p>
        </w:tc>
      </w:tr>
      <w:tr w:rsidR="00BD0504" w:rsidTr="00B63F30">
        <w:tc>
          <w:tcPr>
            <w:tcW w:w="3960" w:type="dxa"/>
            <w:shd w:val="clear" w:color="auto" w:fill="E0E0E0"/>
          </w:tcPr>
          <w:p w:rsidR="00CC0C0B" w:rsidRPr="00B63F30" w:rsidRDefault="00BD0504" w:rsidP="00B63F30">
            <w:pPr>
              <w:jc w:val="center"/>
              <w:rPr>
                <w:b/>
              </w:rPr>
            </w:pPr>
            <w:r w:rsidRPr="00B63F30">
              <w:rPr>
                <w:b/>
              </w:rPr>
              <w:t xml:space="preserve">Assessor/ Person(s) assisting  </w:t>
            </w:r>
            <w:r w:rsidR="00A0125A" w:rsidRPr="00B63F30">
              <w:rPr>
                <w:b/>
              </w:rPr>
              <w:t xml:space="preserve">with the </w:t>
            </w:r>
            <w:r w:rsidRPr="00B63F30">
              <w:rPr>
                <w:b/>
              </w:rPr>
              <w:t>assessment</w:t>
            </w:r>
          </w:p>
        </w:tc>
        <w:tc>
          <w:tcPr>
            <w:tcW w:w="8440" w:type="dxa"/>
            <w:gridSpan w:val="6"/>
            <w:tcBorders>
              <w:bottom w:val="single" w:sz="4" w:space="0" w:color="auto"/>
            </w:tcBorders>
            <w:shd w:val="clear" w:color="auto" w:fill="auto"/>
          </w:tcPr>
          <w:p w:rsidR="0037490D" w:rsidRDefault="004C6F66" w:rsidP="00863622">
            <w:r>
              <w:t>Sarah Cox</w:t>
            </w:r>
          </w:p>
        </w:tc>
        <w:tc>
          <w:tcPr>
            <w:tcW w:w="1280" w:type="dxa"/>
            <w:tcBorders>
              <w:bottom w:val="single" w:sz="4" w:space="0" w:color="auto"/>
            </w:tcBorders>
            <w:shd w:val="clear" w:color="auto" w:fill="E0E0E0"/>
            <w:vAlign w:val="center"/>
          </w:tcPr>
          <w:p w:rsidR="00CC0C0B" w:rsidRPr="00B63F30" w:rsidRDefault="00BD0504" w:rsidP="00B63F30">
            <w:pPr>
              <w:jc w:val="center"/>
              <w:rPr>
                <w:b/>
              </w:rPr>
            </w:pPr>
            <w:r w:rsidRPr="00B63F30">
              <w:rPr>
                <w:b/>
              </w:rPr>
              <w:t>DATE</w:t>
            </w:r>
          </w:p>
        </w:tc>
        <w:tc>
          <w:tcPr>
            <w:tcW w:w="1980" w:type="dxa"/>
            <w:tcBorders>
              <w:bottom w:val="single" w:sz="4" w:space="0" w:color="auto"/>
            </w:tcBorders>
            <w:shd w:val="clear" w:color="auto" w:fill="auto"/>
          </w:tcPr>
          <w:p w:rsidR="00CC0C0B" w:rsidRDefault="006848D8" w:rsidP="00863622">
            <w:r>
              <w:t>02/11</w:t>
            </w:r>
            <w:r w:rsidR="0015196F">
              <w:t>/</w:t>
            </w:r>
            <w:r w:rsidR="004C6F66">
              <w:t>2020</w:t>
            </w:r>
          </w:p>
        </w:tc>
      </w:tr>
      <w:tr w:rsidR="00BD0504" w:rsidTr="00B63F30">
        <w:trPr>
          <w:trHeight w:val="423"/>
        </w:trPr>
        <w:tc>
          <w:tcPr>
            <w:tcW w:w="4500" w:type="dxa"/>
            <w:gridSpan w:val="2"/>
            <w:tcBorders>
              <w:bottom w:val="single" w:sz="4" w:space="0" w:color="auto"/>
            </w:tcBorders>
            <w:shd w:val="clear" w:color="auto" w:fill="E0E0E0"/>
            <w:vAlign w:val="center"/>
          </w:tcPr>
          <w:p w:rsidR="00BD0504" w:rsidRPr="00B63F30" w:rsidRDefault="00BD0504" w:rsidP="00B63F30">
            <w:pPr>
              <w:jc w:val="center"/>
              <w:rPr>
                <w:b/>
              </w:rPr>
            </w:pPr>
            <w:r w:rsidRPr="00B63F30">
              <w:rPr>
                <w:b/>
              </w:rPr>
              <w:t>TASK / ACTIVITY</w:t>
            </w:r>
          </w:p>
          <w:p w:rsidR="00971EE5" w:rsidRPr="00B63F30" w:rsidRDefault="00971EE5" w:rsidP="007142EC">
            <w:pPr>
              <w:rPr>
                <w:b/>
                <w:sz w:val="20"/>
                <w:szCs w:val="20"/>
              </w:rPr>
            </w:pPr>
            <w:r w:rsidRPr="00B63F30">
              <w:rPr>
                <w:sz w:val="20"/>
                <w:szCs w:val="20"/>
              </w:rPr>
              <w:t>(Include duration</w:t>
            </w:r>
            <w:r w:rsidR="007142EC" w:rsidRPr="00B63F30">
              <w:rPr>
                <w:sz w:val="20"/>
                <w:szCs w:val="20"/>
              </w:rPr>
              <w:t xml:space="preserve"> and frequency</w:t>
            </w:r>
            <w:r w:rsidRPr="00B63F30">
              <w:rPr>
                <w:sz w:val="20"/>
                <w:szCs w:val="20"/>
              </w:rPr>
              <w:t xml:space="preserve"> of task activity</w:t>
            </w:r>
            <w:r w:rsidRPr="00B63F30">
              <w:rPr>
                <w:b/>
                <w:sz w:val="20"/>
                <w:szCs w:val="20"/>
              </w:rPr>
              <w:t>)</w:t>
            </w:r>
          </w:p>
        </w:tc>
        <w:tc>
          <w:tcPr>
            <w:tcW w:w="11160" w:type="dxa"/>
            <w:gridSpan w:val="7"/>
            <w:tcBorders>
              <w:bottom w:val="single" w:sz="4" w:space="0" w:color="auto"/>
            </w:tcBorders>
            <w:shd w:val="clear" w:color="auto" w:fill="auto"/>
          </w:tcPr>
          <w:p w:rsidR="00F61E72" w:rsidRDefault="00C20987" w:rsidP="00863622">
            <w:pPr>
              <w:rPr>
                <w:b/>
              </w:rPr>
            </w:pPr>
            <w:r>
              <w:rPr>
                <w:b/>
              </w:rPr>
              <w:t>Safety of Learners and Staff During COVID lockdown</w:t>
            </w:r>
          </w:p>
          <w:p w:rsidR="005D05F5" w:rsidRPr="00B63F30" w:rsidRDefault="005D05F5" w:rsidP="00863622">
            <w:pPr>
              <w:rPr>
                <w:b/>
              </w:rPr>
            </w:pPr>
          </w:p>
        </w:tc>
      </w:tr>
      <w:tr w:rsidR="00CC0C0B" w:rsidTr="00B63F30">
        <w:tc>
          <w:tcPr>
            <w:tcW w:w="7877" w:type="dxa"/>
            <w:gridSpan w:val="4"/>
            <w:vMerge w:val="restart"/>
            <w:shd w:val="clear" w:color="auto" w:fill="auto"/>
            <w:vAlign w:val="center"/>
          </w:tcPr>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275"/>
              <w:gridCol w:w="1241"/>
              <w:gridCol w:w="1273"/>
              <w:gridCol w:w="1254"/>
              <w:gridCol w:w="1268"/>
            </w:tblGrid>
            <w:tr w:rsidR="00EA5D92" w:rsidTr="005A7D1A">
              <w:tblPrEx>
                <w:tblCellMar>
                  <w:top w:w="0" w:type="dxa"/>
                  <w:bottom w:w="0" w:type="dxa"/>
                </w:tblCellMar>
              </w:tblPrEx>
              <w:trPr>
                <w:cantSplit/>
                <w:trHeight w:val="340"/>
              </w:trPr>
              <w:tc>
                <w:tcPr>
                  <w:tcW w:w="1328" w:type="dxa"/>
                  <w:vMerge w:val="restart"/>
                  <w:tcBorders>
                    <w:left w:val="single" w:sz="4" w:space="0" w:color="auto"/>
                    <w:right w:val="double" w:sz="4" w:space="0" w:color="auto"/>
                  </w:tcBorders>
                  <w:vAlign w:val="center"/>
                </w:tcPr>
                <w:p w:rsidR="00EA5D92" w:rsidRDefault="00C76127" w:rsidP="008F2C02">
                  <w:pPr>
                    <w:jc w:val="center"/>
                    <w:rPr>
                      <w:rFonts w:cs="Arial"/>
                      <w:b/>
                      <w:bCs/>
                      <w:sz w:val="20"/>
                    </w:rPr>
                  </w:pPr>
                  <w:r>
                    <w:rPr>
                      <w:rFonts w:cs="Arial"/>
                      <w:b/>
                      <w:bCs/>
                      <w:sz w:val="20"/>
                    </w:rPr>
                    <w:t>Likelihood</w:t>
                  </w:r>
                  <w:r w:rsidR="00EA5D92">
                    <w:rPr>
                      <w:rFonts w:cs="Arial"/>
                      <w:b/>
                      <w:bCs/>
                      <w:sz w:val="20"/>
                    </w:rPr>
                    <w:t xml:space="preserve"> of Occurrence</w:t>
                  </w:r>
                </w:p>
              </w:tc>
              <w:tc>
                <w:tcPr>
                  <w:tcW w:w="6311" w:type="dxa"/>
                  <w:gridSpan w:val="5"/>
                  <w:tcBorders>
                    <w:left w:val="double" w:sz="4" w:space="0" w:color="auto"/>
                    <w:bottom w:val="single" w:sz="4" w:space="0" w:color="auto"/>
                    <w:right w:val="single" w:sz="4" w:space="0" w:color="auto"/>
                  </w:tcBorders>
                  <w:shd w:val="clear" w:color="auto" w:fill="auto"/>
                  <w:vAlign w:val="center"/>
                </w:tcPr>
                <w:p w:rsidR="00EA5D92" w:rsidRPr="0037270B" w:rsidRDefault="00C76127" w:rsidP="008F2C02">
                  <w:pPr>
                    <w:jc w:val="center"/>
                    <w:rPr>
                      <w:rFonts w:cs="Arial"/>
                      <w:b/>
                      <w:sz w:val="20"/>
                      <w:szCs w:val="20"/>
                    </w:rPr>
                  </w:pPr>
                  <w:r>
                    <w:rPr>
                      <w:rFonts w:cs="Arial"/>
                      <w:b/>
                      <w:sz w:val="20"/>
                      <w:szCs w:val="20"/>
                    </w:rPr>
                    <w:t>Severity</w:t>
                  </w:r>
                  <w:r w:rsidR="00FF6CFD">
                    <w:rPr>
                      <w:rFonts w:cs="Arial"/>
                      <w:b/>
                      <w:sz w:val="20"/>
                      <w:szCs w:val="20"/>
                    </w:rPr>
                    <w:t xml:space="preserve"> of Outcome</w:t>
                  </w:r>
                </w:p>
              </w:tc>
            </w:tr>
            <w:tr w:rsidR="00EA5D92" w:rsidTr="005A7D1A">
              <w:tblPrEx>
                <w:tblCellMar>
                  <w:top w:w="0" w:type="dxa"/>
                  <w:bottom w:w="0" w:type="dxa"/>
                </w:tblCellMar>
              </w:tblPrEx>
              <w:trPr>
                <w:cantSplit/>
                <w:trHeight w:val="340"/>
              </w:trPr>
              <w:tc>
                <w:tcPr>
                  <w:tcW w:w="1328" w:type="dxa"/>
                  <w:vMerge/>
                  <w:tcBorders>
                    <w:left w:val="single" w:sz="4" w:space="0" w:color="auto"/>
                    <w:right w:val="double" w:sz="4" w:space="0" w:color="auto"/>
                  </w:tcBorders>
                  <w:vAlign w:val="center"/>
                </w:tcPr>
                <w:p w:rsidR="00EA5D92" w:rsidRDefault="00EA5D92" w:rsidP="008F2C02">
                  <w:pPr>
                    <w:jc w:val="center"/>
                    <w:rPr>
                      <w:rFonts w:cs="Arial"/>
                      <w:b/>
                      <w:bCs/>
                      <w:sz w:val="20"/>
                    </w:rPr>
                  </w:pPr>
                </w:p>
              </w:tc>
              <w:tc>
                <w:tcPr>
                  <w:tcW w:w="1275" w:type="dxa"/>
                  <w:tcBorders>
                    <w:left w:val="double" w:sz="4" w:space="0" w:color="auto"/>
                    <w:bottom w:val="double" w:sz="4" w:space="0" w:color="auto"/>
                    <w:right w:val="single" w:sz="4" w:space="0" w:color="auto"/>
                  </w:tcBorders>
                  <w:shd w:val="clear" w:color="auto" w:fill="E6E6E6"/>
                  <w:vAlign w:val="center"/>
                </w:tcPr>
                <w:p w:rsidR="00EA5D92" w:rsidRDefault="00EA5D92" w:rsidP="008F2C02">
                  <w:pPr>
                    <w:jc w:val="center"/>
                    <w:rPr>
                      <w:rFonts w:cs="Arial"/>
                      <w:sz w:val="18"/>
                    </w:rPr>
                  </w:pPr>
                  <w:r>
                    <w:rPr>
                      <w:rFonts w:cs="Arial"/>
                      <w:sz w:val="18"/>
                    </w:rPr>
                    <w:t>1</w:t>
                  </w:r>
                </w:p>
                <w:p w:rsidR="00EA5D92" w:rsidRDefault="00EA5D92" w:rsidP="008F2C02">
                  <w:pPr>
                    <w:jc w:val="center"/>
                    <w:rPr>
                      <w:rFonts w:cs="Arial"/>
                      <w:sz w:val="18"/>
                    </w:rPr>
                  </w:pPr>
                  <w:r>
                    <w:rPr>
                      <w:rFonts w:cs="Arial"/>
                      <w:sz w:val="18"/>
                    </w:rPr>
                    <w:t>Negligible</w:t>
                  </w:r>
                </w:p>
              </w:tc>
              <w:tc>
                <w:tcPr>
                  <w:tcW w:w="1241" w:type="dxa"/>
                  <w:tcBorders>
                    <w:left w:val="single" w:sz="4" w:space="0" w:color="auto"/>
                    <w:bottom w:val="double" w:sz="4" w:space="0" w:color="auto"/>
                    <w:right w:val="single" w:sz="4" w:space="0" w:color="auto"/>
                  </w:tcBorders>
                  <w:shd w:val="clear" w:color="auto" w:fill="E6E6E6"/>
                  <w:vAlign w:val="center"/>
                </w:tcPr>
                <w:p w:rsidR="00EA5D92" w:rsidRDefault="00EA5D92" w:rsidP="008F2C02">
                  <w:pPr>
                    <w:jc w:val="center"/>
                    <w:rPr>
                      <w:rFonts w:cs="Arial"/>
                      <w:sz w:val="18"/>
                    </w:rPr>
                  </w:pPr>
                  <w:r>
                    <w:rPr>
                      <w:rFonts w:cs="Arial"/>
                      <w:sz w:val="18"/>
                    </w:rPr>
                    <w:t>2</w:t>
                  </w:r>
                </w:p>
                <w:p w:rsidR="00EA5D92" w:rsidRDefault="00EA5D92" w:rsidP="008F2C02">
                  <w:pPr>
                    <w:jc w:val="center"/>
                    <w:rPr>
                      <w:rFonts w:cs="Arial"/>
                      <w:sz w:val="18"/>
                    </w:rPr>
                  </w:pPr>
                  <w:r>
                    <w:rPr>
                      <w:rFonts w:cs="Arial"/>
                      <w:sz w:val="18"/>
                    </w:rPr>
                    <w:t>Slight</w:t>
                  </w:r>
                </w:p>
              </w:tc>
              <w:tc>
                <w:tcPr>
                  <w:tcW w:w="1273" w:type="dxa"/>
                  <w:tcBorders>
                    <w:left w:val="single" w:sz="4" w:space="0" w:color="auto"/>
                    <w:bottom w:val="double" w:sz="4" w:space="0" w:color="auto"/>
                    <w:right w:val="single" w:sz="4" w:space="0" w:color="auto"/>
                  </w:tcBorders>
                  <w:shd w:val="clear" w:color="auto" w:fill="E6E6E6"/>
                  <w:vAlign w:val="center"/>
                </w:tcPr>
                <w:p w:rsidR="00EA5D92" w:rsidRDefault="00EA5D92" w:rsidP="008F2C02">
                  <w:pPr>
                    <w:jc w:val="center"/>
                    <w:rPr>
                      <w:rFonts w:cs="Arial"/>
                      <w:sz w:val="18"/>
                    </w:rPr>
                  </w:pPr>
                  <w:r>
                    <w:rPr>
                      <w:rFonts w:cs="Arial"/>
                      <w:sz w:val="18"/>
                    </w:rPr>
                    <w:t>3</w:t>
                  </w:r>
                </w:p>
                <w:p w:rsidR="00EA5D92" w:rsidRDefault="00EA5D92" w:rsidP="008F2C02">
                  <w:pPr>
                    <w:jc w:val="center"/>
                    <w:rPr>
                      <w:rFonts w:cs="Arial"/>
                      <w:sz w:val="18"/>
                    </w:rPr>
                  </w:pPr>
                  <w:r>
                    <w:rPr>
                      <w:rFonts w:cs="Arial"/>
                      <w:sz w:val="18"/>
                    </w:rPr>
                    <w:t>Moderate</w:t>
                  </w:r>
                </w:p>
              </w:tc>
              <w:tc>
                <w:tcPr>
                  <w:tcW w:w="1254" w:type="dxa"/>
                  <w:tcBorders>
                    <w:left w:val="single" w:sz="4" w:space="0" w:color="auto"/>
                    <w:bottom w:val="double" w:sz="4" w:space="0" w:color="auto"/>
                    <w:right w:val="single" w:sz="4" w:space="0" w:color="auto"/>
                  </w:tcBorders>
                  <w:shd w:val="clear" w:color="auto" w:fill="E6E6E6"/>
                  <w:vAlign w:val="center"/>
                </w:tcPr>
                <w:p w:rsidR="00EA5D92" w:rsidRDefault="00EA5D92" w:rsidP="008F2C02">
                  <w:pPr>
                    <w:jc w:val="center"/>
                    <w:rPr>
                      <w:rFonts w:cs="Arial"/>
                      <w:sz w:val="18"/>
                    </w:rPr>
                  </w:pPr>
                  <w:r>
                    <w:rPr>
                      <w:rFonts w:cs="Arial"/>
                      <w:sz w:val="18"/>
                    </w:rPr>
                    <w:t>4</w:t>
                  </w:r>
                </w:p>
                <w:p w:rsidR="00EA5D92" w:rsidRDefault="00EA5D92" w:rsidP="008F2C02">
                  <w:pPr>
                    <w:jc w:val="center"/>
                    <w:rPr>
                      <w:rFonts w:cs="Arial"/>
                      <w:sz w:val="18"/>
                    </w:rPr>
                  </w:pPr>
                  <w:r>
                    <w:rPr>
                      <w:rFonts w:cs="Arial"/>
                      <w:sz w:val="18"/>
                    </w:rPr>
                    <w:t>Severe</w:t>
                  </w:r>
                </w:p>
              </w:tc>
              <w:tc>
                <w:tcPr>
                  <w:tcW w:w="1268" w:type="dxa"/>
                  <w:tcBorders>
                    <w:left w:val="single" w:sz="4" w:space="0" w:color="auto"/>
                    <w:bottom w:val="double" w:sz="4" w:space="0" w:color="auto"/>
                    <w:right w:val="single" w:sz="4" w:space="0" w:color="auto"/>
                  </w:tcBorders>
                  <w:shd w:val="clear" w:color="auto" w:fill="E6E6E6"/>
                  <w:vAlign w:val="center"/>
                </w:tcPr>
                <w:p w:rsidR="00EA5D92" w:rsidRDefault="00EA5D92" w:rsidP="008F2C02">
                  <w:pPr>
                    <w:jc w:val="center"/>
                    <w:rPr>
                      <w:rFonts w:cs="Arial"/>
                      <w:sz w:val="18"/>
                    </w:rPr>
                  </w:pPr>
                  <w:r>
                    <w:rPr>
                      <w:rFonts w:cs="Arial"/>
                      <w:sz w:val="18"/>
                    </w:rPr>
                    <w:t>5</w:t>
                  </w:r>
                </w:p>
                <w:p w:rsidR="00EA5D92" w:rsidRDefault="00EA5D92" w:rsidP="008F2C02">
                  <w:pPr>
                    <w:jc w:val="center"/>
                    <w:rPr>
                      <w:rFonts w:cs="Arial"/>
                      <w:sz w:val="18"/>
                    </w:rPr>
                  </w:pPr>
                  <w:r>
                    <w:rPr>
                      <w:rFonts w:cs="Arial"/>
                      <w:sz w:val="18"/>
                    </w:rPr>
                    <w:t>Very Severe</w:t>
                  </w:r>
                </w:p>
              </w:tc>
            </w:tr>
            <w:tr w:rsidR="008F2C02" w:rsidTr="005A7D1A">
              <w:tblPrEx>
                <w:tblCellMar>
                  <w:top w:w="0" w:type="dxa"/>
                  <w:bottom w:w="0" w:type="dxa"/>
                </w:tblCellMar>
              </w:tblPrEx>
              <w:trPr>
                <w:trHeight w:val="340"/>
              </w:trPr>
              <w:tc>
                <w:tcPr>
                  <w:tcW w:w="1328" w:type="dxa"/>
                  <w:tcBorders>
                    <w:left w:val="single" w:sz="4" w:space="0" w:color="auto"/>
                    <w:right w:val="double" w:sz="4" w:space="0" w:color="auto"/>
                  </w:tcBorders>
                  <w:shd w:val="clear" w:color="auto" w:fill="E6E6E6"/>
                  <w:vAlign w:val="center"/>
                </w:tcPr>
                <w:p w:rsidR="008F2C02" w:rsidRDefault="008F2C02" w:rsidP="008F2C02">
                  <w:pPr>
                    <w:jc w:val="center"/>
                    <w:rPr>
                      <w:rFonts w:cs="Arial"/>
                      <w:sz w:val="18"/>
                    </w:rPr>
                  </w:pPr>
                  <w:r>
                    <w:rPr>
                      <w:rFonts w:cs="Arial"/>
                      <w:sz w:val="18"/>
                    </w:rPr>
                    <w:t>1</w:t>
                  </w:r>
                </w:p>
                <w:p w:rsidR="008F2C02" w:rsidRDefault="008F2C02" w:rsidP="008F2C02">
                  <w:pPr>
                    <w:jc w:val="center"/>
                    <w:rPr>
                      <w:rFonts w:cs="Arial"/>
                      <w:sz w:val="18"/>
                    </w:rPr>
                  </w:pPr>
                  <w:r>
                    <w:rPr>
                      <w:rFonts w:cs="Arial"/>
                      <w:sz w:val="18"/>
                    </w:rPr>
                    <w:t>Very Unlikely</w:t>
                  </w:r>
                </w:p>
              </w:tc>
              <w:tc>
                <w:tcPr>
                  <w:tcW w:w="1275" w:type="dxa"/>
                  <w:tcBorders>
                    <w:top w:val="double" w:sz="4" w:space="0" w:color="auto"/>
                    <w:left w:val="doub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(1)</w:t>
                  </w:r>
                </w:p>
              </w:tc>
              <w:tc>
                <w:tcPr>
                  <w:tcW w:w="1241" w:type="dxa"/>
                  <w:tcBorders>
                    <w:top w:val="double" w:sz="4" w:space="0" w:color="auto"/>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(2)</w:t>
                  </w:r>
                </w:p>
              </w:tc>
              <w:tc>
                <w:tcPr>
                  <w:tcW w:w="1273" w:type="dxa"/>
                  <w:tcBorders>
                    <w:top w:val="double" w:sz="4" w:space="0" w:color="auto"/>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(3)</w:t>
                  </w:r>
                </w:p>
              </w:tc>
              <w:tc>
                <w:tcPr>
                  <w:tcW w:w="1254" w:type="dxa"/>
                  <w:tcBorders>
                    <w:top w:val="double" w:sz="4" w:space="0" w:color="auto"/>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(4)</w:t>
                  </w:r>
                </w:p>
              </w:tc>
              <w:tc>
                <w:tcPr>
                  <w:tcW w:w="1268" w:type="dxa"/>
                  <w:tcBorders>
                    <w:top w:val="double" w:sz="4" w:space="0" w:color="auto"/>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(5)</w:t>
                  </w:r>
                </w:p>
              </w:tc>
            </w:tr>
            <w:tr w:rsidR="008F2C02" w:rsidTr="005A7D1A">
              <w:tblPrEx>
                <w:tblCellMar>
                  <w:top w:w="0" w:type="dxa"/>
                  <w:bottom w:w="0" w:type="dxa"/>
                </w:tblCellMar>
              </w:tblPrEx>
              <w:trPr>
                <w:trHeight w:val="340"/>
              </w:trPr>
              <w:tc>
                <w:tcPr>
                  <w:tcW w:w="1328" w:type="dxa"/>
                  <w:tcBorders>
                    <w:left w:val="single" w:sz="4" w:space="0" w:color="auto"/>
                    <w:right w:val="double" w:sz="4" w:space="0" w:color="auto"/>
                  </w:tcBorders>
                  <w:shd w:val="clear" w:color="auto" w:fill="E6E6E6"/>
                  <w:vAlign w:val="center"/>
                </w:tcPr>
                <w:p w:rsidR="008F2C02" w:rsidRDefault="008F2C02" w:rsidP="008F2C02">
                  <w:pPr>
                    <w:jc w:val="center"/>
                    <w:rPr>
                      <w:rFonts w:cs="Arial"/>
                      <w:sz w:val="18"/>
                    </w:rPr>
                  </w:pPr>
                  <w:r>
                    <w:rPr>
                      <w:rFonts w:cs="Arial"/>
                      <w:sz w:val="18"/>
                    </w:rPr>
                    <w:t>2</w:t>
                  </w:r>
                </w:p>
                <w:p w:rsidR="008F2C02" w:rsidRDefault="008F2C02" w:rsidP="008F2C02">
                  <w:pPr>
                    <w:jc w:val="center"/>
                    <w:rPr>
                      <w:rFonts w:cs="Arial"/>
                      <w:sz w:val="18"/>
                    </w:rPr>
                  </w:pPr>
                  <w:r>
                    <w:rPr>
                      <w:rFonts w:cs="Arial"/>
                      <w:sz w:val="18"/>
                    </w:rPr>
                    <w:t>Unlikely</w:t>
                  </w:r>
                </w:p>
              </w:tc>
              <w:tc>
                <w:tcPr>
                  <w:tcW w:w="1275" w:type="dxa"/>
                  <w:tcBorders>
                    <w:left w:val="doub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(2)</w:t>
                  </w:r>
                </w:p>
              </w:tc>
              <w:tc>
                <w:tcPr>
                  <w:tcW w:w="1241" w:type="dxa"/>
                  <w:tcBorders>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(4)</w:t>
                  </w:r>
                </w:p>
              </w:tc>
              <w:tc>
                <w:tcPr>
                  <w:tcW w:w="1273" w:type="dxa"/>
                  <w:tcBorders>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(6)</w:t>
                  </w:r>
                </w:p>
              </w:tc>
              <w:tc>
                <w:tcPr>
                  <w:tcW w:w="1254" w:type="dxa"/>
                  <w:tcBorders>
                    <w:left w:val="single" w:sz="4" w:space="0" w:color="auto"/>
                    <w:bottom w:val="single" w:sz="4" w:space="0" w:color="auto"/>
                    <w:right w:val="single" w:sz="4" w:space="0" w:color="auto"/>
                  </w:tcBorders>
                  <w:shd w:val="clear" w:color="auto" w:fill="FF9900"/>
                  <w:vAlign w:val="center"/>
                </w:tcPr>
                <w:p w:rsidR="008F2C02" w:rsidRPr="00077BD9" w:rsidRDefault="008F2C02" w:rsidP="00F11A50">
                  <w:pPr>
                    <w:pStyle w:val="Heading6"/>
                    <w:rPr>
                      <w:rFonts w:ascii="Arial" w:hAnsi="Arial" w:cs="Arial"/>
                      <w:sz w:val="18"/>
                      <w:szCs w:val="18"/>
                    </w:rPr>
                  </w:pPr>
                  <w:r w:rsidRPr="00077BD9">
                    <w:rPr>
                      <w:rFonts w:ascii="Arial" w:hAnsi="Arial" w:cs="Arial"/>
                      <w:sz w:val="18"/>
                      <w:szCs w:val="18"/>
                    </w:rPr>
                    <w:t>MEDIUM</w:t>
                  </w:r>
                  <w:r w:rsidR="00077BD9" w:rsidRPr="00077BD9">
                    <w:rPr>
                      <w:rFonts w:ascii="Arial" w:hAnsi="Arial" w:cs="Arial"/>
                      <w:sz w:val="18"/>
                      <w:szCs w:val="18"/>
                    </w:rPr>
                    <w:t xml:space="preserve"> (8)</w:t>
                  </w:r>
                </w:p>
              </w:tc>
              <w:tc>
                <w:tcPr>
                  <w:tcW w:w="1268" w:type="dxa"/>
                  <w:tcBorders>
                    <w:left w:val="single" w:sz="4" w:space="0" w:color="auto"/>
                    <w:bottom w:val="single" w:sz="4" w:space="0" w:color="auto"/>
                    <w:right w:val="single" w:sz="4" w:space="0" w:color="auto"/>
                  </w:tcBorders>
                  <w:shd w:val="clear" w:color="auto" w:fill="FF9900"/>
                  <w:vAlign w:val="center"/>
                </w:tcPr>
                <w:p w:rsidR="008F2C02" w:rsidRPr="00077BD9" w:rsidRDefault="008F2C02" w:rsidP="008F2C02">
                  <w:pPr>
                    <w:jc w:val="center"/>
                    <w:rPr>
                      <w:rFonts w:cs="Arial"/>
                      <w:b/>
                      <w:bCs/>
                      <w:sz w:val="18"/>
                      <w:szCs w:val="18"/>
                    </w:rPr>
                  </w:pPr>
                  <w:r w:rsidRPr="00077BD9">
                    <w:rPr>
                      <w:rFonts w:cs="Arial"/>
                      <w:b/>
                      <w:bCs/>
                      <w:sz w:val="18"/>
                      <w:szCs w:val="18"/>
                    </w:rPr>
                    <w:t>MEDIUM</w:t>
                  </w:r>
                  <w:r w:rsidR="00077BD9" w:rsidRPr="00077BD9">
                    <w:rPr>
                      <w:rFonts w:cs="Arial"/>
                      <w:b/>
                      <w:bCs/>
                      <w:sz w:val="18"/>
                      <w:szCs w:val="18"/>
                    </w:rPr>
                    <w:t xml:space="preserve"> (10)</w:t>
                  </w:r>
                </w:p>
              </w:tc>
            </w:tr>
            <w:tr w:rsidR="008F2C02" w:rsidTr="005A7D1A">
              <w:tblPrEx>
                <w:tblCellMar>
                  <w:top w:w="0" w:type="dxa"/>
                  <w:bottom w:w="0" w:type="dxa"/>
                </w:tblCellMar>
              </w:tblPrEx>
              <w:trPr>
                <w:trHeight w:val="340"/>
              </w:trPr>
              <w:tc>
                <w:tcPr>
                  <w:tcW w:w="1328" w:type="dxa"/>
                  <w:tcBorders>
                    <w:left w:val="single" w:sz="4" w:space="0" w:color="auto"/>
                    <w:right w:val="double" w:sz="4" w:space="0" w:color="auto"/>
                  </w:tcBorders>
                  <w:shd w:val="clear" w:color="auto" w:fill="E6E6E6"/>
                  <w:vAlign w:val="center"/>
                </w:tcPr>
                <w:p w:rsidR="008F2C02" w:rsidRDefault="008F2C02" w:rsidP="008F2C02">
                  <w:pPr>
                    <w:jc w:val="center"/>
                    <w:rPr>
                      <w:rFonts w:cs="Arial"/>
                      <w:sz w:val="18"/>
                    </w:rPr>
                  </w:pPr>
                  <w:r>
                    <w:rPr>
                      <w:rFonts w:cs="Arial"/>
                      <w:sz w:val="18"/>
                    </w:rPr>
                    <w:t>3</w:t>
                  </w:r>
                </w:p>
                <w:p w:rsidR="008F2C02" w:rsidRDefault="008F2C02" w:rsidP="008F2C02">
                  <w:pPr>
                    <w:jc w:val="center"/>
                    <w:rPr>
                      <w:rFonts w:cs="Arial"/>
                      <w:sz w:val="18"/>
                    </w:rPr>
                  </w:pPr>
                  <w:r>
                    <w:rPr>
                      <w:rFonts w:cs="Arial"/>
                      <w:sz w:val="18"/>
                    </w:rPr>
                    <w:t>Possible</w:t>
                  </w:r>
                </w:p>
              </w:tc>
              <w:tc>
                <w:tcPr>
                  <w:tcW w:w="1275" w:type="dxa"/>
                  <w:tcBorders>
                    <w:left w:val="doub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(3)</w:t>
                  </w:r>
                </w:p>
              </w:tc>
              <w:tc>
                <w:tcPr>
                  <w:tcW w:w="1241" w:type="dxa"/>
                  <w:tcBorders>
                    <w:left w:val="sing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(6)</w:t>
                  </w:r>
                </w:p>
              </w:tc>
              <w:tc>
                <w:tcPr>
                  <w:tcW w:w="1273" w:type="dxa"/>
                  <w:tcBorders>
                    <w:left w:val="single" w:sz="4" w:space="0" w:color="auto"/>
                    <w:bottom w:val="single" w:sz="4" w:space="0" w:color="auto"/>
                    <w:right w:val="single" w:sz="4" w:space="0" w:color="auto"/>
                  </w:tcBorders>
                  <w:shd w:val="clear" w:color="auto" w:fill="FF9900"/>
                  <w:vAlign w:val="center"/>
                </w:tcPr>
                <w:p w:rsidR="008F2C02" w:rsidRPr="00077BD9" w:rsidRDefault="008F2C02" w:rsidP="008F2C02">
                  <w:pPr>
                    <w:jc w:val="center"/>
                    <w:rPr>
                      <w:rFonts w:cs="Arial"/>
                      <w:b/>
                      <w:bCs/>
                      <w:sz w:val="18"/>
                      <w:szCs w:val="18"/>
                    </w:rPr>
                  </w:pPr>
                  <w:r w:rsidRPr="00077BD9">
                    <w:rPr>
                      <w:rFonts w:cs="Arial"/>
                      <w:b/>
                      <w:bCs/>
                      <w:sz w:val="18"/>
                      <w:szCs w:val="18"/>
                    </w:rPr>
                    <w:t>MEDIUM</w:t>
                  </w:r>
                  <w:r w:rsidR="00077BD9" w:rsidRPr="00077BD9">
                    <w:rPr>
                      <w:rFonts w:cs="Arial"/>
                      <w:b/>
                      <w:bCs/>
                      <w:sz w:val="18"/>
                      <w:szCs w:val="18"/>
                    </w:rPr>
                    <w:t xml:space="preserve"> (9)</w:t>
                  </w:r>
                </w:p>
              </w:tc>
              <w:tc>
                <w:tcPr>
                  <w:tcW w:w="1254" w:type="dxa"/>
                  <w:tcBorders>
                    <w:left w:val="single" w:sz="4" w:space="0" w:color="auto"/>
                    <w:bottom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(12)</w:t>
                  </w:r>
                </w:p>
              </w:tc>
              <w:tc>
                <w:tcPr>
                  <w:tcW w:w="1268" w:type="dxa"/>
                  <w:tcBorders>
                    <w:left w:val="single" w:sz="4" w:space="0" w:color="auto"/>
                    <w:bottom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(15)</w:t>
                  </w:r>
                </w:p>
              </w:tc>
            </w:tr>
            <w:tr w:rsidR="008F2C02" w:rsidTr="005A7D1A">
              <w:tblPrEx>
                <w:tblCellMar>
                  <w:top w:w="0" w:type="dxa"/>
                  <w:bottom w:w="0" w:type="dxa"/>
                </w:tblCellMar>
              </w:tblPrEx>
              <w:trPr>
                <w:trHeight w:val="340"/>
              </w:trPr>
              <w:tc>
                <w:tcPr>
                  <w:tcW w:w="1328" w:type="dxa"/>
                  <w:tcBorders>
                    <w:left w:val="single" w:sz="4" w:space="0" w:color="auto"/>
                    <w:right w:val="double" w:sz="4" w:space="0" w:color="auto"/>
                  </w:tcBorders>
                  <w:shd w:val="clear" w:color="auto" w:fill="E6E6E6"/>
                  <w:vAlign w:val="center"/>
                </w:tcPr>
                <w:p w:rsidR="008F2C02" w:rsidRDefault="008F2C02" w:rsidP="008F2C02">
                  <w:pPr>
                    <w:jc w:val="center"/>
                    <w:rPr>
                      <w:rFonts w:cs="Arial"/>
                      <w:sz w:val="18"/>
                    </w:rPr>
                  </w:pPr>
                  <w:r>
                    <w:rPr>
                      <w:rFonts w:cs="Arial"/>
                      <w:sz w:val="18"/>
                    </w:rPr>
                    <w:t>4</w:t>
                  </w:r>
                </w:p>
                <w:p w:rsidR="008F2C02" w:rsidRDefault="008F2C02" w:rsidP="008F2C02">
                  <w:pPr>
                    <w:jc w:val="center"/>
                    <w:rPr>
                      <w:rFonts w:cs="Arial"/>
                      <w:sz w:val="18"/>
                    </w:rPr>
                  </w:pPr>
                  <w:r>
                    <w:rPr>
                      <w:rFonts w:cs="Arial"/>
                      <w:sz w:val="18"/>
                    </w:rPr>
                    <w:t>Probable</w:t>
                  </w:r>
                </w:p>
              </w:tc>
              <w:tc>
                <w:tcPr>
                  <w:tcW w:w="1275" w:type="dxa"/>
                  <w:tcBorders>
                    <w:left w:val="doub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(4)</w:t>
                  </w:r>
                </w:p>
              </w:tc>
              <w:tc>
                <w:tcPr>
                  <w:tcW w:w="1241" w:type="dxa"/>
                  <w:tcBorders>
                    <w:left w:val="single" w:sz="4" w:space="0" w:color="auto"/>
                    <w:right w:val="single" w:sz="4" w:space="0" w:color="auto"/>
                  </w:tcBorders>
                  <w:shd w:val="clear" w:color="auto" w:fill="FF9900"/>
                  <w:vAlign w:val="center"/>
                </w:tcPr>
                <w:p w:rsidR="008F2C02" w:rsidRPr="00077BD9" w:rsidRDefault="008F2C02" w:rsidP="008F2C02">
                  <w:pPr>
                    <w:jc w:val="center"/>
                    <w:rPr>
                      <w:rFonts w:cs="Arial"/>
                      <w:b/>
                      <w:bCs/>
                      <w:sz w:val="18"/>
                      <w:szCs w:val="18"/>
                    </w:rPr>
                  </w:pPr>
                  <w:r w:rsidRPr="00077BD9">
                    <w:rPr>
                      <w:rFonts w:cs="Arial"/>
                      <w:b/>
                      <w:bCs/>
                      <w:sz w:val="18"/>
                      <w:szCs w:val="18"/>
                    </w:rPr>
                    <w:t>MEDIUM</w:t>
                  </w:r>
                  <w:r w:rsidR="00077BD9" w:rsidRPr="00077BD9">
                    <w:rPr>
                      <w:rFonts w:cs="Arial"/>
                      <w:b/>
                      <w:bCs/>
                      <w:sz w:val="18"/>
                      <w:szCs w:val="18"/>
                    </w:rPr>
                    <w:t xml:space="preserve"> (8)</w:t>
                  </w:r>
                </w:p>
              </w:tc>
              <w:tc>
                <w:tcPr>
                  <w:tcW w:w="1273" w:type="dxa"/>
                  <w:tcBorders>
                    <w:left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(12)</w:t>
                  </w:r>
                </w:p>
              </w:tc>
              <w:tc>
                <w:tcPr>
                  <w:tcW w:w="1254" w:type="dxa"/>
                  <w:tcBorders>
                    <w:left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(16)</w:t>
                  </w:r>
                </w:p>
              </w:tc>
              <w:tc>
                <w:tcPr>
                  <w:tcW w:w="1268" w:type="dxa"/>
                  <w:tcBorders>
                    <w:left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(20)</w:t>
                  </w:r>
                </w:p>
              </w:tc>
            </w:tr>
            <w:tr w:rsidR="008F2C02" w:rsidTr="005A7D1A">
              <w:tblPrEx>
                <w:tblCellMar>
                  <w:top w:w="0" w:type="dxa"/>
                  <w:bottom w:w="0" w:type="dxa"/>
                </w:tblCellMar>
              </w:tblPrEx>
              <w:trPr>
                <w:trHeight w:val="340"/>
              </w:trPr>
              <w:tc>
                <w:tcPr>
                  <w:tcW w:w="1328" w:type="dxa"/>
                  <w:tcBorders>
                    <w:left w:val="single" w:sz="4" w:space="0" w:color="auto"/>
                    <w:bottom w:val="single" w:sz="4" w:space="0" w:color="auto"/>
                    <w:right w:val="double" w:sz="4" w:space="0" w:color="auto"/>
                  </w:tcBorders>
                  <w:shd w:val="clear" w:color="auto" w:fill="E6E6E6"/>
                  <w:vAlign w:val="center"/>
                </w:tcPr>
                <w:p w:rsidR="008F2C02" w:rsidRDefault="008F2C02" w:rsidP="008F2C02">
                  <w:pPr>
                    <w:jc w:val="center"/>
                    <w:rPr>
                      <w:rFonts w:cs="Arial"/>
                      <w:sz w:val="18"/>
                    </w:rPr>
                  </w:pPr>
                  <w:r>
                    <w:rPr>
                      <w:rFonts w:cs="Arial"/>
                      <w:sz w:val="18"/>
                    </w:rPr>
                    <w:t>5</w:t>
                  </w:r>
                </w:p>
                <w:p w:rsidR="008F2C02" w:rsidRDefault="008F2C02" w:rsidP="008F2C02">
                  <w:pPr>
                    <w:jc w:val="center"/>
                    <w:rPr>
                      <w:rFonts w:cs="Arial"/>
                      <w:sz w:val="18"/>
                    </w:rPr>
                  </w:pPr>
                  <w:r>
                    <w:rPr>
                      <w:rFonts w:cs="Arial"/>
                      <w:sz w:val="18"/>
                    </w:rPr>
                    <w:t>Very Likely</w:t>
                  </w:r>
                </w:p>
              </w:tc>
              <w:tc>
                <w:tcPr>
                  <w:tcW w:w="1275" w:type="dxa"/>
                  <w:tcBorders>
                    <w:left w:val="double" w:sz="4" w:space="0" w:color="auto"/>
                    <w:bottom w:val="single" w:sz="4" w:space="0" w:color="auto"/>
                    <w:right w:val="single" w:sz="4" w:space="0" w:color="auto"/>
                  </w:tcBorders>
                  <w:shd w:val="clear" w:color="auto" w:fill="00FF00"/>
                  <w:vAlign w:val="center"/>
                </w:tcPr>
                <w:p w:rsidR="008F2C02" w:rsidRPr="003A7D87" w:rsidRDefault="008F2C02" w:rsidP="008F2C02">
                  <w:pPr>
                    <w:jc w:val="center"/>
                    <w:rPr>
                      <w:rFonts w:cs="Arial"/>
                      <w:b/>
                      <w:bCs/>
                      <w:sz w:val="20"/>
                      <w:szCs w:val="20"/>
                    </w:rPr>
                  </w:pPr>
                  <w:r w:rsidRPr="003A7D87">
                    <w:rPr>
                      <w:rFonts w:cs="Arial"/>
                      <w:b/>
                      <w:bCs/>
                      <w:sz w:val="20"/>
                      <w:szCs w:val="20"/>
                    </w:rPr>
                    <w:t>LOW</w:t>
                  </w:r>
                  <w:r w:rsidR="00077BD9">
                    <w:rPr>
                      <w:rFonts w:cs="Arial"/>
                      <w:b/>
                      <w:bCs/>
                      <w:sz w:val="20"/>
                      <w:szCs w:val="20"/>
                    </w:rPr>
                    <w:t xml:space="preserve"> (5)</w:t>
                  </w:r>
                </w:p>
              </w:tc>
              <w:tc>
                <w:tcPr>
                  <w:tcW w:w="1241" w:type="dxa"/>
                  <w:tcBorders>
                    <w:left w:val="single" w:sz="4" w:space="0" w:color="auto"/>
                    <w:bottom w:val="single" w:sz="4" w:space="0" w:color="auto"/>
                    <w:right w:val="single" w:sz="4" w:space="0" w:color="auto"/>
                  </w:tcBorders>
                  <w:shd w:val="clear" w:color="auto" w:fill="FF9900"/>
                  <w:vAlign w:val="center"/>
                </w:tcPr>
                <w:p w:rsidR="008F2C02" w:rsidRPr="00077BD9" w:rsidRDefault="008F2C02" w:rsidP="008F2C02">
                  <w:pPr>
                    <w:jc w:val="center"/>
                    <w:rPr>
                      <w:rFonts w:cs="Arial"/>
                      <w:b/>
                      <w:bCs/>
                      <w:sz w:val="18"/>
                      <w:szCs w:val="18"/>
                    </w:rPr>
                  </w:pPr>
                  <w:r w:rsidRPr="00077BD9">
                    <w:rPr>
                      <w:rFonts w:cs="Arial"/>
                      <w:b/>
                      <w:bCs/>
                      <w:sz w:val="18"/>
                      <w:szCs w:val="18"/>
                    </w:rPr>
                    <w:t>MEDIUM</w:t>
                  </w:r>
                  <w:r w:rsidR="00077BD9" w:rsidRPr="00077BD9">
                    <w:rPr>
                      <w:rFonts w:cs="Arial"/>
                      <w:b/>
                      <w:bCs/>
                      <w:sz w:val="18"/>
                      <w:szCs w:val="18"/>
                    </w:rPr>
                    <w:t xml:space="preserve"> (10)</w:t>
                  </w:r>
                </w:p>
              </w:tc>
              <w:tc>
                <w:tcPr>
                  <w:tcW w:w="1273" w:type="dxa"/>
                  <w:tcBorders>
                    <w:left w:val="single" w:sz="4" w:space="0" w:color="auto"/>
                    <w:bottom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(15)</w:t>
                  </w:r>
                </w:p>
              </w:tc>
              <w:tc>
                <w:tcPr>
                  <w:tcW w:w="1254" w:type="dxa"/>
                  <w:tcBorders>
                    <w:left w:val="single" w:sz="4" w:space="0" w:color="auto"/>
                    <w:bottom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(20)</w:t>
                  </w:r>
                </w:p>
              </w:tc>
              <w:tc>
                <w:tcPr>
                  <w:tcW w:w="1268" w:type="dxa"/>
                  <w:tcBorders>
                    <w:left w:val="single" w:sz="4" w:space="0" w:color="auto"/>
                    <w:bottom w:val="single" w:sz="4" w:space="0" w:color="auto"/>
                    <w:right w:val="single" w:sz="4" w:space="0" w:color="auto"/>
                  </w:tcBorders>
                  <w:shd w:val="clear" w:color="auto" w:fill="FF0000"/>
                  <w:vAlign w:val="center"/>
                </w:tcPr>
                <w:p w:rsidR="008F2C02" w:rsidRPr="003A7D87" w:rsidRDefault="008F2C02" w:rsidP="008F2C02">
                  <w:pPr>
                    <w:jc w:val="center"/>
                    <w:rPr>
                      <w:rFonts w:cs="Arial"/>
                      <w:b/>
                      <w:bCs/>
                      <w:color w:val="FFFFFF"/>
                      <w:sz w:val="20"/>
                      <w:szCs w:val="20"/>
                    </w:rPr>
                  </w:pPr>
                  <w:r w:rsidRPr="003A7D87">
                    <w:rPr>
                      <w:rFonts w:cs="Arial"/>
                      <w:b/>
                      <w:bCs/>
                      <w:color w:val="FFFFFF"/>
                      <w:sz w:val="20"/>
                      <w:szCs w:val="20"/>
                    </w:rPr>
                    <w:t>HIGH</w:t>
                  </w:r>
                  <w:r w:rsidR="00077BD9">
                    <w:rPr>
                      <w:rFonts w:cs="Arial"/>
                      <w:b/>
                      <w:bCs/>
                      <w:color w:val="FFFFFF"/>
                      <w:sz w:val="20"/>
                      <w:szCs w:val="20"/>
                    </w:rPr>
                    <w:t xml:space="preserve"> (25)</w:t>
                  </w:r>
                </w:p>
              </w:tc>
            </w:tr>
          </w:tbl>
          <w:p w:rsidR="00CC0C0B" w:rsidRPr="00B63F30" w:rsidRDefault="00CC0C0B" w:rsidP="00B63F30">
            <w:pPr>
              <w:jc w:val="center"/>
              <w:rPr>
                <w:b/>
              </w:rPr>
            </w:pPr>
          </w:p>
        </w:tc>
        <w:tc>
          <w:tcPr>
            <w:tcW w:w="7783" w:type="dxa"/>
            <w:gridSpan w:val="5"/>
            <w:shd w:val="clear" w:color="auto" w:fill="E0E0E0"/>
          </w:tcPr>
          <w:p w:rsidR="00CC0C0B" w:rsidRPr="00B63F30" w:rsidRDefault="00CC0C0B" w:rsidP="00B63F30">
            <w:pPr>
              <w:jc w:val="center"/>
              <w:rPr>
                <w:b/>
              </w:rPr>
            </w:pPr>
          </w:p>
        </w:tc>
      </w:tr>
      <w:tr w:rsidR="00CC0C0B" w:rsidTr="00B63F30">
        <w:tc>
          <w:tcPr>
            <w:tcW w:w="7877" w:type="dxa"/>
            <w:gridSpan w:val="4"/>
            <w:vMerge/>
            <w:shd w:val="clear" w:color="auto" w:fill="auto"/>
          </w:tcPr>
          <w:p w:rsidR="00CC0C0B" w:rsidRDefault="00CC0C0B" w:rsidP="00863622"/>
        </w:tc>
        <w:tc>
          <w:tcPr>
            <w:tcW w:w="768" w:type="dxa"/>
            <w:shd w:val="clear" w:color="auto" w:fill="auto"/>
          </w:tcPr>
          <w:p w:rsidR="00CC0C0B" w:rsidRPr="00BF3E79" w:rsidRDefault="00CC0C0B" w:rsidP="00B63F30">
            <w:pPr>
              <w:jc w:val="center"/>
              <w:rPr>
                <w:b/>
              </w:rPr>
            </w:pPr>
            <w:r w:rsidRPr="00B3468F">
              <w:rPr>
                <w:b/>
                <w:highlight w:val="green"/>
              </w:rPr>
              <w:t>A</w:t>
            </w:r>
          </w:p>
        </w:tc>
        <w:tc>
          <w:tcPr>
            <w:tcW w:w="3019" w:type="dxa"/>
            <w:shd w:val="clear" w:color="auto" w:fill="auto"/>
          </w:tcPr>
          <w:p w:rsidR="00CC0C0B" w:rsidRPr="00B63F30" w:rsidRDefault="00CC0C0B" w:rsidP="00B63F30">
            <w:pPr>
              <w:jc w:val="center"/>
              <w:rPr>
                <w:sz w:val="20"/>
                <w:szCs w:val="20"/>
              </w:rPr>
            </w:pPr>
            <w:r w:rsidRPr="00B63F30">
              <w:rPr>
                <w:sz w:val="20"/>
                <w:szCs w:val="20"/>
              </w:rPr>
              <w:t>Employees</w:t>
            </w:r>
          </w:p>
        </w:tc>
        <w:tc>
          <w:tcPr>
            <w:tcW w:w="736" w:type="dxa"/>
            <w:shd w:val="clear" w:color="auto" w:fill="auto"/>
          </w:tcPr>
          <w:p w:rsidR="00CC0C0B" w:rsidRPr="00B63F30" w:rsidRDefault="00CC0C0B" w:rsidP="00B63F30">
            <w:pPr>
              <w:jc w:val="center"/>
              <w:rPr>
                <w:b/>
              </w:rPr>
            </w:pPr>
            <w:r w:rsidRPr="000B19A8">
              <w:rPr>
                <w:b/>
                <w:highlight w:val="green"/>
              </w:rPr>
              <w:t>E</w:t>
            </w:r>
          </w:p>
        </w:tc>
        <w:tc>
          <w:tcPr>
            <w:tcW w:w="3260" w:type="dxa"/>
            <w:gridSpan w:val="2"/>
            <w:shd w:val="clear" w:color="auto" w:fill="auto"/>
          </w:tcPr>
          <w:p w:rsidR="00CC0C0B" w:rsidRPr="00B63F30" w:rsidRDefault="001B2663" w:rsidP="00B63F30">
            <w:pPr>
              <w:jc w:val="center"/>
              <w:rPr>
                <w:sz w:val="20"/>
                <w:szCs w:val="20"/>
              </w:rPr>
            </w:pPr>
            <w:r w:rsidRPr="00B63F30">
              <w:rPr>
                <w:sz w:val="20"/>
                <w:szCs w:val="20"/>
              </w:rPr>
              <w:t>General P</w:t>
            </w:r>
            <w:r w:rsidR="004E7E69" w:rsidRPr="00B63F30">
              <w:rPr>
                <w:sz w:val="20"/>
                <w:szCs w:val="20"/>
              </w:rPr>
              <w:t>ublic</w:t>
            </w:r>
            <w:r w:rsidR="002B29DE" w:rsidRPr="00B63F30">
              <w:rPr>
                <w:sz w:val="20"/>
                <w:szCs w:val="20"/>
              </w:rPr>
              <w:t xml:space="preserve"> </w:t>
            </w:r>
            <w:r w:rsidR="007142EC" w:rsidRPr="00B63F30">
              <w:rPr>
                <w:sz w:val="20"/>
                <w:szCs w:val="20"/>
              </w:rPr>
              <w:t>/</w:t>
            </w:r>
            <w:r w:rsidR="002B29DE" w:rsidRPr="00B63F30">
              <w:rPr>
                <w:sz w:val="20"/>
                <w:szCs w:val="20"/>
              </w:rPr>
              <w:t xml:space="preserve"> </w:t>
            </w:r>
            <w:r w:rsidRPr="00B63F30">
              <w:rPr>
                <w:sz w:val="20"/>
                <w:szCs w:val="20"/>
              </w:rPr>
              <w:t>Pupils</w:t>
            </w:r>
          </w:p>
        </w:tc>
      </w:tr>
      <w:tr w:rsidR="00CC0C0B" w:rsidTr="00B63F30">
        <w:tc>
          <w:tcPr>
            <w:tcW w:w="7877" w:type="dxa"/>
            <w:gridSpan w:val="4"/>
            <w:vMerge/>
            <w:shd w:val="clear" w:color="auto" w:fill="auto"/>
          </w:tcPr>
          <w:p w:rsidR="00CC0C0B" w:rsidRDefault="00CC0C0B" w:rsidP="00863622"/>
        </w:tc>
        <w:tc>
          <w:tcPr>
            <w:tcW w:w="768" w:type="dxa"/>
            <w:shd w:val="clear" w:color="auto" w:fill="auto"/>
          </w:tcPr>
          <w:p w:rsidR="00CC0C0B" w:rsidRPr="00BF3E79" w:rsidRDefault="00CC0C0B" w:rsidP="00B63F30">
            <w:pPr>
              <w:jc w:val="center"/>
              <w:rPr>
                <w:b/>
              </w:rPr>
            </w:pPr>
            <w:r w:rsidRPr="00B3468F">
              <w:rPr>
                <w:b/>
                <w:highlight w:val="green"/>
              </w:rPr>
              <w:t>B</w:t>
            </w:r>
          </w:p>
        </w:tc>
        <w:tc>
          <w:tcPr>
            <w:tcW w:w="3019" w:type="dxa"/>
            <w:shd w:val="clear" w:color="auto" w:fill="auto"/>
          </w:tcPr>
          <w:p w:rsidR="00CC0C0B" w:rsidRPr="00B63F30" w:rsidRDefault="00CC0C0B" w:rsidP="00B63F30">
            <w:pPr>
              <w:jc w:val="center"/>
              <w:rPr>
                <w:sz w:val="20"/>
                <w:szCs w:val="20"/>
              </w:rPr>
            </w:pPr>
            <w:r w:rsidRPr="00B63F30">
              <w:rPr>
                <w:sz w:val="20"/>
                <w:szCs w:val="20"/>
              </w:rPr>
              <w:t xml:space="preserve">New Employees </w:t>
            </w:r>
          </w:p>
        </w:tc>
        <w:tc>
          <w:tcPr>
            <w:tcW w:w="736" w:type="dxa"/>
            <w:shd w:val="clear" w:color="auto" w:fill="auto"/>
          </w:tcPr>
          <w:p w:rsidR="00CC0C0B" w:rsidRPr="00B63F30" w:rsidRDefault="00CC0C0B" w:rsidP="00B63F30">
            <w:pPr>
              <w:jc w:val="center"/>
              <w:rPr>
                <w:b/>
              </w:rPr>
            </w:pPr>
            <w:r w:rsidRPr="000B19A8">
              <w:rPr>
                <w:b/>
                <w:highlight w:val="green"/>
              </w:rPr>
              <w:t>F</w:t>
            </w:r>
          </w:p>
        </w:tc>
        <w:tc>
          <w:tcPr>
            <w:tcW w:w="3260" w:type="dxa"/>
            <w:gridSpan w:val="2"/>
            <w:shd w:val="clear" w:color="auto" w:fill="auto"/>
          </w:tcPr>
          <w:p w:rsidR="00CC0C0B" w:rsidRPr="00B63F30" w:rsidRDefault="004E7E69" w:rsidP="00B63F30">
            <w:pPr>
              <w:jc w:val="center"/>
              <w:rPr>
                <w:sz w:val="20"/>
                <w:szCs w:val="20"/>
              </w:rPr>
            </w:pPr>
            <w:r w:rsidRPr="00B63F30">
              <w:rPr>
                <w:sz w:val="20"/>
                <w:szCs w:val="20"/>
              </w:rPr>
              <w:t xml:space="preserve">Visitors </w:t>
            </w:r>
          </w:p>
        </w:tc>
      </w:tr>
      <w:tr w:rsidR="00CC0C0B" w:rsidTr="00B63F30">
        <w:tc>
          <w:tcPr>
            <w:tcW w:w="7877" w:type="dxa"/>
            <w:gridSpan w:val="4"/>
            <w:vMerge/>
            <w:shd w:val="clear" w:color="auto" w:fill="auto"/>
          </w:tcPr>
          <w:p w:rsidR="00CC0C0B" w:rsidRDefault="00CC0C0B" w:rsidP="00863622"/>
        </w:tc>
        <w:tc>
          <w:tcPr>
            <w:tcW w:w="768" w:type="dxa"/>
            <w:shd w:val="clear" w:color="auto" w:fill="auto"/>
          </w:tcPr>
          <w:p w:rsidR="00CC0C0B" w:rsidRPr="00BF3E79" w:rsidRDefault="00CC0C0B" w:rsidP="00B63F30">
            <w:pPr>
              <w:jc w:val="center"/>
              <w:rPr>
                <w:b/>
              </w:rPr>
            </w:pPr>
            <w:r w:rsidRPr="000B19A8">
              <w:rPr>
                <w:b/>
                <w:highlight w:val="green"/>
              </w:rPr>
              <w:t>C</w:t>
            </w:r>
          </w:p>
        </w:tc>
        <w:tc>
          <w:tcPr>
            <w:tcW w:w="3019" w:type="dxa"/>
            <w:shd w:val="clear" w:color="auto" w:fill="auto"/>
          </w:tcPr>
          <w:p w:rsidR="00CC0C0B" w:rsidRPr="00B63F30" w:rsidRDefault="002B29DE" w:rsidP="00B63F30">
            <w:pPr>
              <w:jc w:val="center"/>
              <w:rPr>
                <w:sz w:val="20"/>
                <w:szCs w:val="20"/>
              </w:rPr>
            </w:pPr>
            <w:r w:rsidRPr="00B63F30">
              <w:rPr>
                <w:sz w:val="20"/>
                <w:szCs w:val="20"/>
              </w:rPr>
              <w:t xml:space="preserve">Contractors </w:t>
            </w:r>
            <w:r w:rsidR="00CC0C0B" w:rsidRPr="00B63F30">
              <w:rPr>
                <w:sz w:val="20"/>
                <w:szCs w:val="20"/>
              </w:rPr>
              <w:t>/</w:t>
            </w:r>
            <w:r w:rsidRPr="00B63F30">
              <w:rPr>
                <w:sz w:val="20"/>
                <w:szCs w:val="20"/>
              </w:rPr>
              <w:t xml:space="preserve"> </w:t>
            </w:r>
            <w:r w:rsidR="00CC0C0B" w:rsidRPr="00B63F30">
              <w:rPr>
                <w:sz w:val="20"/>
                <w:szCs w:val="20"/>
              </w:rPr>
              <w:t>Sub</w:t>
            </w:r>
            <w:r w:rsidRPr="00B63F30">
              <w:rPr>
                <w:sz w:val="20"/>
                <w:szCs w:val="20"/>
              </w:rPr>
              <w:t>-C</w:t>
            </w:r>
            <w:r w:rsidR="00CC0C0B" w:rsidRPr="00B63F30">
              <w:rPr>
                <w:sz w:val="20"/>
                <w:szCs w:val="20"/>
              </w:rPr>
              <w:t>ontractors</w:t>
            </w:r>
          </w:p>
        </w:tc>
        <w:tc>
          <w:tcPr>
            <w:tcW w:w="736" w:type="dxa"/>
            <w:shd w:val="clear" w:color="auto" w:fill="auto"/>
          </w:tcPr>
          <w:p w:rsidR="00CC0C0B" w:rsidRPr="00B63F30" w:rsidRDefault="00CC0C0B" w:rsidP="00B63F30">
            <w:pPr>
              <w:jc w:val="center"/>
              <w:rPr>
                <w:b/>
              </w:rPr>
            </w:pPr>
            <w:r w:rsidRPr="000B19A8">
              <w:rPr>
                <w:b/>
                <w:highlight w:val="green"/>
              </w:rPr>
              <w:t>G</w:t>
            </w:r>
          </w:p>
        </w:tc>
        <w:tc>
          <w:tcPr>
            <w:tcW w:w="3260" w:type="dxa"/>
            <w:gridSpan w:val="2"/>
            <w:shd w:val="clear" w:color="auto" w:fill="auto"/>
          </w:tcPr>
          <w:p w:rsidR="00CC0C0B" w:rsidRPr="00B63F30" w:rsidRDefault="001B2663" w:rsidP="00B63F30">
            <w:pPr>
              <w:jc w:val="center"/>
              <w:rPr>
                <w:sz w:val="20"/>
                <w:szCs w:val="20"/>
              </w:rPr>
            </w:pPr>
            <w:r w:rsidRPr="00B63F30">
              <w:rPr>
                <w:sz w:val="20"/>
                <w:szCs w:val="20"/>
              </w:rPr>
              <w:t>Volunteers</w:t>
            </w:r>
          </w:p>
        </w:tc>
      </w:tr>
      <w:tr w:rsidR="00CC0C0B" w:rsidTr="00B63F30">
        <w:tc>
          <w:tcPr>
            <w:tcW w:w="7877" w:type="dxa"/>
            <w:gridSpan w:val="4"/>
            <w:vMerge/>
            <w:shd w:val="clear" w:color="auto" w:fill="auto"/>
          </w:tcPr>
          <w:p w:rsidR="00CC0C0B" w:rsidRDefault="00CC0C0B" w:rsidP="00863622"/>
        </w:tc>
        <w:tc>
          <w:tcPr>
            <w:tcW w:w="768" w:type="dxa"/>
            <w:shd w:val="clear" w:color="auto" w:fill="auto"/>
          </w:tcPr>
          <w:p w:rsidR="00CC0C0B" w:rsidRPr="00BF3E79" w:rsidRDefault="00CC0C0B" w:rsidP="00B63F30">
            <w:pPr>
              <w:jc w:val="center"/>
              <w:rPr>
                <w:b/>
              </w:rPr>
            </w:pPr>
            <w:r w:rsidRPr="00B3468F">
              <w:rPr>
                <w:b/>
                <w:highlight w:val="green"/>
              </w:rPr>
              <w:t>D</w:t>
            </w:r>
          </w:p>
        </w:tc>
        <w:tc>
          <w:tcPr>
            <w:tcW w:w="3019" w:type="dxa"/>
            <w:shd w:val="clear" w:color="auto" w:fill="auto"/>
          </w:tcPr>
          <w:p w:rsidR="00CC0C0B" w:rsidRPr="00B63F30" w:rsidRDefault="004C6F66" w:rsidP="00B63F30">
            <w:pPr>
              <w:jc w:val="center"/>
              <w:rPr>
                <w:sz w:val="20"/>
                <w:szCs w:val="20"/>
              </w:rPr>
            </w:pPr>
            <w:r>
              <w:rPr>
                <w:sz w:val="20"/>
                <w:szCs w:val="20"/>
              </w:rPr>
              <w:t xml:space="preserve">Young person </w:t>
            </w:r>
          </w:p>
        </w:tc>
        <w:tc>
          <w:tcPr>
            <w:tcW w:w="736" w:type="dxa"/>
            <w:shd w:val="clear" w:color="auto" w:fill="auto"/>
          </w:tcPr>
          <w:p w:rsidR="00CC0C0B" w:rsidRPr="00B63F30" w:rsidRDefault="00CC0C0B" w:rsidP="00B63F30">
            <w:pPr>
              <w:jc w:val="center"/>
              <w:rPr>
                <w:b/>
              </w:rPr>
            </w:pPr>
            <w:r w:rsidRPr="000B19A8">
              <w:rPr>
                <w:b/>
                <w:highlight w:val="green"/>
              </w:rPr>
              <w:t>H</w:t>
            </w:r>
          </w:p>
        </w:tc>
        <w:tc>
          <w:tcPr>
            <w:tcW w:w="3260" w:type="dxa"/>
            <w:gridSpan w:val="2"/>
            <w:shd w:val="clear" w:color="auto" w:fill="auto"/>
          </w:tcPr>
          <w:p w:rsidR="00CC0C0B" w:rsidRPr="00B63F30" w:rsidRDefault="007142EC" w:rsidP="00B63F30">
            <w:pPr>
              <w:jc w:val="center"/>
              <w:rPr>
                <w:sz w:val="20"/>
                <w:szCs w:val="20"/>
              </w:rPr>
            </w:pPr>
            <w:r w:rsidRPr="00B63F30">
              <w:rPr>
                <w:sz w:val="20"/>
                <w:szCs w:val="20"/>
              </w:rPr>
              <w:t>Clients / Service users</w:t>
            </w:r>
          </w:p>
        </w:tc>
      </w:tr>
      <w:tr w:rsidR="008F2C02" w:rsidTr="00B63F30">
        <w:trPr>
          <w:trHeight w:val="1809"/>
        </w:trPr>
        <w:tc>
          <w:tcPr>
            <w:tcW w:w="7877" w:type="dxa"/>
            <w:gridSpan w:val="4"/>
            <w:vMerge/>
            <w:shd w:val="clear" w:color="auto" w:fill="auto"/>
          </w:tcPr>
          <w:p w:rsidR="008F2C02" w:rsidRDefault="008F2C02" w:rsidP="00863622"/>
        </w:tc>
        <w:tc>
          <w:tcPr>
            <w:tcW w:w="7783" w:type="dxa"/>
            <w:gridSpan w:val="5"/>
            <w:shd w:val="clear" w:color="auto" w:fill="auto"/>
          </w:tcPr>
          <w:p w:rsidR="00FF6CFD" w:rsidRPr="00B63F30" w:rsidRDefault="00FF6CFD" w:rsidP="00B63F30">
            <w:pPr>
              <w:jc w:val="center"/>
              <w:rPr>
                <w:b/>
                <w:sz w:val="22"/>
                <w:szCs w:val="22"/>
              </w:rPr>
            </w:pPr>
          </w:p>
          <w:p w:rsidR="008F2C02" w:rsidRPr="00B63F30" w:rsidRDefault="00C76127" w:rsidP="00B63F30">
            <w:pPr>
              <w:jc w:val="center"/>
              <w:rPr>
                <w:b/>
                <w:sz w:val="22"/>
                <w:szCs w:val="22"/>
              </w:rPr>
            </w:pPr>
            <w:r w:rsidRPr="00B63F30">
              <w:rPr>
                <w:b/>
                <w:sz w:val="22"/>
                <w:szCs w:val="22"/>
              </w:rPr>
              <w:t xml:space="preserve">Likelihood </w:t>
            </w:r>
            <w:r w:rsidR="00063F16" w:rsidRPr="00B63F30">
              <w:rPr>
                <w:b/>
                <w:sz w:val="22"/>
                <w:szCs w:val="22"/>
              </w:rPr>
              <w:t>of occurrence</w:t>
            </w:r>
            <w:r w:rsidRPr="00B63F30">
              <w:rPr>
                <w:b/>
                <w:sz w:val="22"/>
                <w:szCs w:val="22"/>
              </w:rPr>
              <w:t xml:space="preserve"> X Severity</w:t>
            </w:r>
            <w:r w:rsidR="00063F16" w:rsidRPr="00B63F30">
              <w:rPr>
                <w:b/>
                <w:sz w:val="22"/>
                <w:szCs w:val="22"/>
              </w:rPr>
              <w:t xml:space="preserve"> of outcome</w:t>
            </w:r>
            <w:r w:rsidRPr="00B63F30">
              <w:rPr>
                <w:b/>
                <w:sz w:val="22"/>
                <w:szCs w:val="22"/>
              </w:rPr>
              <w:t xml:space="preserve"> = Risk Rating</w:t>
            </w:r>
          </w:p>
          <w:p w:rsidR="00C76127" w:rsidRPr="00B63F30" w:rsidRDefault="00C76127" w:rsidP="00863622">
            <w:pPr>
              <w:rPr>
                <w:sz w:val="20"/>
                <w:szCs w:val="20"/>
              </w:rPr>
            </w:pPr>
          </w:p>
          <w:p w:rsidR="00B3568B" w:rsidRPr="00B63F30" w:rsidRDefault="00941F3C" w:rsidP="00863622">
            <w:pPr>
              <w:rPr>
                <w:b/>
                <w:sz w:val="20"/>
                <w:szCs w:val="20"/>
              </w:rPr>
            </w:pPr>
            <w:r w:rsidRPr="00B63F30">
              <w:rPr>
                <w:b/>
                <w:sz w:val="20"/>
                <w:szCs w:val="20"/>
              </w:rPr>
              <w:t xml:space="preserve">Example:  </w:t>
            </w:r>
            <w:r w:rsidR="00C76127" w:rsidRPr="00B63F30">
              <w:rPr>
                <w:b/>
                <w:sz w:val="20"/>
                <w:szCs w:val="20"/>
              </w:rPr>
              <w:t xml:space="preserve"> </w:t>
            </w:r>
          </w:p>
          <w:p w:rsidR="00B3568B" w:rsidRPr="00B63F30" w:rsidRDefault="00B3568B" w:rsidP="00B63F30">
            <w:pPr>
              <w:jc w:val="center"/>
              <w:rPr>
                <w:b/>
                <w:sz w:val="16"/>
                <w:szCs w:val="16"/>
              </w:rPr>
            </w:pPr>
          </w:p>
          <w:p w:rsidR="00C76127" w:rsidRPr="00B63F30" w:rsidRDefault="00C76127" w:rsidP="00B63F30">
            <w:pPr>
              <w:jc w:val="center"/>
              <w:rPr>
                <w:b/>
                <w:sz w:val="18"/>
                <w:szCs w:val="18"/>
              </w:rPr>
            </w:pPr>
            <w:r w:rsidRPr="00B63F30">
              <w:rPr>
                <w:b/>
                <w:sz w:val="20"/>
                <w:szCs w:val="20"/>
              </w:rPr>
              <w:t>Likelihood (possible 3) X Severity (Moderate 3) =  Risk Rating (Medium 9</w:t>
            </w:r>
            <w:r w:rsidRPr="00B63F30">
              <w:rPr>
                <w:b/>
                <w:sz w:val="18"/>
                <w:szCs w:val="18"/>
              </w:rPr>
              <w:t>)</w:t>
            </w:r>
          </w:p>
        </w:tc>
      </w:tr>
    </w:tbl>
    <w:p w:rsidR="00CC0C0B" w:rsidRDefault="00CC0C0B" w:rsidP="00A11D25">
      <w:pPr>
        <w:rPr>
          <w:rFonts w:cs="Arial"/>
        </w:rPr>
      </w:pPr>
    </w:p>
    <w:p w:rsidR="00E12E1C" w:rsidRPr="00985DA8" w:rsidRDefault="00E12E1C" w:rsidP="00A11D25">
      <w:pPr>
        <w:rPr>
          <w:rFonts w:cs="Arial"/>
          <w:b/>
        </w:rPr>
      </w:pPr>
      <w:r w:rsidRPr="00985DA8">
        <w:rPr>
          <w:rFonts w:cs="Arial"/>
          <w:b/>
        </w:rPr>
        <w:t>Part B</w:t>
      </w: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1494"/>
        <w:gridCol w:w="4213"/>
        <w:gridCol w:w="1257"/>
        <w:gridCol w:w="3457"/>
        <w:gridCol w:w="1340"/>
      </w:tblGrid>
      <w:tr w:rsidR="00075C65" w:rsidRPr="00B63F30" w:rsidTr="00B63F30">
        <w:trPr>
          <w:tblHeader/>
          <w:jc w:val="center"/>
        </w:trPr>
        <w:tc>
          <w:tcPr>
            <w:tcW w:w="4078" w:type="dxa"/>
            <w:shd w:val="clear" w:color="auto" w:fill="D9D9D9"/>
            <w:vAlign w:val="center"/>
          </w:tcPr>
          <w:p w:rsidR="002B29DE" w:rsidRPr="00B63F30" w:rsidRDefault="002B29DE" w:rsidP="00B63F30">
            <w:pPr>
              <w:jc w:val="center"/>
              <w:rPr>
                <w:rFonts w:cs="Arial"/>
                <w:b/>
              </w:rPr>
            </w:pPr>
            <w:r w:rsidRPr="00B63F30">
              <w:rPr>
                <w:rFonts w:cs="Arial"/>
                <w:b/>
              </w:rPr>
              <w:t>What are the hazards</w:t>
            </w:r>
          </w:p>
          <w:p w:rsidR="002B29DE" w:rsidRPr="00B63F30" w:rsidRDefault="002B29DE" w:rsidP="00B63F30">
            <w:pPr>
              <w:jc w:val="center"/>
              <w:rPr>
                <w:rFonts w:cs="Arial"/>
                <w:b/>
              </w:rPr>
            </w:pPr>
            <w:r w:rsidRPr="00B63F30">
              <w:rPr>
                <w:rFonts w:cs="Arial"/>
                <w:b/>
              </w:rPr>
              <w:t>and</w:t>
            </w:r>
          </w:p>
          <w:p w:rsidR="003363C3" w:rsidRPr="00B63F30" w:rsidRDefault="002B29DE" w:rsidP="00B63F30">
            <w:pPr>
              <w:jc w:val="center"/>
              <w:rPr>
                <w:rFonts w:cs="Arial"/>
                <w:b/>
              </w:rPr>
            </w:pPr>
            <w:r w:rsidRPr="00B63F30">
              <w:rPr>
                <w:rFonts w:cs="Arial"/>
                <w:b/>
              </w:rPr>
              <w:t>What could happen</w:t>
            </w:r>
          </w:p>
        </w:tc>
        <w:tc>
          <w:tcPr>
            <w:tcW w:w="1496" w:type="dxa"/>
            <w:shd w:val="clear" w:color="auto" w:fill="D9D9D9"/>
            <w:vAlign w:val="center"/>
          </w:tcPr>
          <w:p w:rsidR="005A7D1A" w:rsidRPr="00B63F30" w:rsidRDefault="002B29DE" w:rsidP="00B63F30">
            <w:pPr>
              <w:jc w:val="center"/>
              <w:rPr>
                <w:rFonts w:cs="Arial"/>
                <w:b/>
              </w:rPr>
            </w:pPr>
            <w:r w:rsidRPr="00B63F30">
              <w:rPr>
                <w:rFonts w:cs="Arial"/>
                <w:b/>
              </w:rPr>
              <w:t xml:space="preserve">Affected </w:t>
            </w:r>
            <w:r w:rsidR="005A7D1A" w:rsidRPr="00B63F30">
              <w:rPr>
                <w:rFonts w:cs="Arial"/>
                <w:b/>
              </w:rPr>
              <w:t>persons</w:t>
            </w:r>
          </w:p>
          <w:p w:rsidR="003363C3" w:rsidRPr="00B63F30" w:rsidRDefault="002B29DE" w:rsidP="00B63F30">
            <w:pPr>
              <w:jc w:val="center"/>
              <w:rPr>
                <w:rFonts w:cs="Arial"/>
                <w:b/>
              </w:rPr>
            </w:pPr>
            <w:r w:rsidRPr="00B63F30">
              <w:rPr>
                <w:rFonts w:cs="Arial"/>
                <w:b/>
              </w:rPr>
              <w:t>g</w:t>
            </w:r>
            <w:r w:rsidR="009317D5" w:rsidRPr="00B63F30">
              <w:rPr>
                <w:rFonts w:cs="Arial"/>
                <w:b/>
              </w:rPr>
              <w:t>roups</w:t>
            </w:r>
          </w:p>
        </w:tc>
        <w:tc>
          <w:tcPr>
            <w:tcW w:w="4229" w:type="dxa"/>
            <w:shd w:val="clear" w:color="auto" w:fill="D9D9D9"/>
            <w:vAlign w:val="center"/>
          </w:tcPr>
          <w:p w:rsidR="003363C3" w:rsidRPr="00B63F30" w:rsidRDefault="002B29DE" w:rsidP="00B63F30">
            <w:pPr>
              <w:jc w:val="center"/>
              <w:rPr>
                <w:rFonts w:cs="Arial"/>
                <w:b/>
              </w:rPr>
            </w:pPr>
            <w:r w:rsidRPr="00B63F30">
              <w:rPr>
                <w:rFonts w:cs="Arial"/>
                <w:b/>
              </w:rPr>
              <w:t>What are the existing control measures</w:t>
            </w:r>
          </w:p>
        </w:tc>
        <w:tc>
          <w:tcPr>
            <w:tcW w:w="1260" w:type="dxa"/>
            <w:tcBorders>
              <w:bottom w:val="single" w:sz="4" w:space="0" w:color="auto"/>
            </w:tcBorders>
            <w:shd w:val="clear" w:color="auto" w:fill="D9D9D9"/>
            <w:vAlign w:val="center"/>
          </w:tcPr>
          <w:p w:rsidR="003363C3" w:rsidRPr="00B63F30" w:rsidRDefault="002B29DE" w:rsidP="00B63F30">
            <w:pPr>
              <w:jc w:val="center"/>
              <w:rPr>
                <w:b/>
                <w:bCs/>
              </w:rPr>
            </w:pPr>
            <w:r w:rsidRPr="00B63F30">
              <w:rPr>
                <w:b/>
                <w:bCs/>
              </w:rPr>
              <w:t>Risk r</w:t>
            </w:r>
            <w:r w:rsidR="003363C3" w:rsidRPr="00B63F30">
              <w:rPr>
                <w:b/>
                <w:bCs/>
              </w:rPr>
              <w:t>ating</w:t>
            </w:r>
          </w:p>
          <w:p w:rsidR="003363C3" w:rsidRPr="00B63F30" w:rsidRDefault="003363C3" w:rsidP="00B63F30">
            <w:pPr>
              <w:jc w:val="center"/>
              <w:rPr>
                <w:rFonts w:cs="Arial"/>
                <w:b/>
              </w:rPr>
            </w:pPr>
            <w:r w:rsidRPr="00B63F30">
              <w:rPr>
                <w:bCs/>
                <w:sz w:val="16"/>
                <w:szCs w:val="16"/>
              </w:rPr>
              <w:t>(refer to chart</w:t>
            </w:r>
            <w:r w:rsidR="009317D5" w:rsidRPr="00B63F30">
              <w:rPr>
                <w:bCs/>
                <w:sz w:val="16"/>
                <w:szCs w:val="16"/>
              </w:rPr>
              <w:t>)</w:t>
            </w:r>
          </w:p>
        </w:tc>
        <w:tc>
          <w:tcPr>
            <w:tcW w:w="3420" w:type="dxa"/>
            <w:shd w:val="clear" w:color="auto" w:fill="D9D9D9"/>
            <w:vAlign w:val="center"/>
          </w:tcPr>
          <w:p w:rsidR="003363C3" w:rsidRPr="00B63F30" w:rsidRDefault="002B29DE" w:rsidP="00B63F30">
            <w:pPr>
              <w:jc w:val="center"/>
              <w:rPr>
                <w:rFonts w:ascii="Arial Bold" w:hAnsi="Arial Bold" w:cs="Arial"/>
                <w:b/>
                <w:kern w:val="24"/>
              </w:rPr>
            </w:pPr>
            <w:r w:rsidRPr="00B63F30">
              <w:rPr>
                <w:rFonts w:ascii="Arial Bold" w:hAnsi="Arial Bold" w:cs="Arial"/>
                <w:b/>
                <w:kern w:val="24"/>
              </w:rPr>
              <w:t>Further action required to eliminate or reduce the risk</w:t>
            </w:r>
          </w:p>
          <w:p w:rsidR="003363C3" w:rsidRPr="00B63F30" w:rsidRDefault="003363C3" w:rsidP="00B63F30">
            <w:pPr>
              <w:jc w:val="center"/>
              <w:rPr>
                <w:rFonts w:cs="Arial"/>
                <w:sz w:val="18"/>
                <w:szCs w:val="18"/>
              </w:rPr>
            </w:pPr>
            <w:r w:rsidRPr="00B63F30">
              <w:rPr>
                <w:rFonts w:cs="Arial"/>
                <w:sz w:val="18"/>
                <w:szCs w:val="18"/>
              </w:rPr>
              <w:t>(</w:t>
            </w:r>
            <w:r w:rsidR="00DF0FEB" w:rsidRPr="00B63F30">
              <w:rPr>
                <w:rFonts w:cs="Arial"/>
                <w:sz w:val="18"/>
                <w:szCs w:val="18"/>
              </w:rPr>
              <w:t>who by</w:t>
            </w:r>
            <w:r w:rsidRPr="00B63F30">
              <w:rPr>
                <w:rFonts w:cs="Arial"/>
                <w:sz w:val="18"/>
                <w:szCs w:val="18"/>
              </w:rPr>
              <w:t xml:space="preserve"> and Date)</w:t>
            </w:r>
          </w:p>
        </w:tc>
        <w:tc>
          <w:tcPr>
            <w:tcW w:w="1341" w:type="dxa"/>
            <w:shd w:val="clear" w:color="auto" w:fill="D9D9D9"/>
            <w:vAlign w:val="center"/>
          </w:tcPr>
          <w:p w:rsidR="003363C3" w:rsidRPr="00B63F30" w:rsidRDefault="002B29DE" w:rsidP="00B63F30">
            <w:pPr>
              <w:jc w:val="center"/>
              <w:rPr>
                <w:rFonts w:cs="Arial"/>
                <w:b/>
              </w:rPr>
            </w:pPr>
            <w:r w:rsidRPr="00B63F30">
              <w:rPr>
                <w:rFonts w:cs="Arial"/>
                <w:b/>
              </w:rPr>
              <w:t>Residual r</w:t>
            </w:r>
            <w:r w:rsidR="003363C3" w:rsidRPr="00B63F30">
              <w:rPr>
                <w:rFonts w:cs="Arial"/>
                <w:b/>
              </w:rPr>
              <w:t>isk</w:t>
            </w:r>
          </w:p>
          <w:p w:rsidR="00695A15" w:rsidRPr="00B63F30" w:rsidRDefault="002B29DE" w:rsidP="00B63F30">
            <w:pPr>
              <w:jc w:val="center"/>
              <w:rPr>
                <w:rFonts w:cs="Arial"/>
                <w:b/>
              </w:rPr>
            </w:pPr>
            <w:r w:rsidRPr="00B63F30">
              <w:rPr>
                <w:rFonts w:cs="Arial"/>
                <w:b/>
              </w:rPr>
              <w:t>r</w:t>
            </w:r>
            <w:r w:rsidR="00695A15" w:rsidRPr="00B63F30">
              <w:rPr>
                <w:rFonts w:cs="Arial"/>
                <w:b/>
              </w:rPr>
              <w:t>ating</w:t>
            </w:r>
          </w:p>
          <w:p w:rsidR="009317D5" w:rsidRPr="00B63F30" w:rsidRDefault="009317D5" w:rsidP="00B63F30">
            <w:pPr>
              <w:jc w:val="center"/>
              <w:rPr>
                <w:rFonts w:cs="Arial"/>
                <w:b/>
              </w:rPr>
            </w:pPr>
            <w:r w:rsidRPr="00B63F30">
              <w:rPr>
                <w:bCs/>
                <w:sz w:val="16"/>
                <w:szCs w:val="16"/>
              </w:rPr>
              <w:t>(refer to chart)</w:t>
            </w:r>
          </w:p>
        </w:tc>
      </w:tr>
      <w:tr w:rsidR="00075C65" w:rsidRPr="00B63F30" w:rsidTr="00B63F30">
        <w:trPr>
          <w:jc w:val="center"/>
        </w:trPr>
        <w:tc>
          <w:tcPr>
            <w:tcW w:w="4078" w:type="dxa"/>
            <w:shd w:val="clear" w:color="auto" w:fill="auto"/>
            <w:vAlign w:val="center"/>
          </w:tcPr>
          <w:p w:rsidR="005D05F5" w:rsidRPr="00E76AB8" w:rsidRDefault="005D05F5" w:rsidP="005D05F5">
            <w:pPr>
              <w:rPr>
                <w:rFonts w:cs="Arial"/>
                <w:b/>
                <w:sz w:val="22"/>
                <w:szCs w:val="22"/>
              </w:rPr>
            </w:pPr>
            <w:r w:rsidRPr="00E76AB8">
              <w:rPr>
                <w:rFonts w:cs="Arial"/>
                <w:b/>
                <w:sz w:val="22"/>
                <w:szCs w:val="22"/>
              </w:rPr>
              <w:t xml:space="preserve">Hygiene </w:t>
            </w:r>
          </w:p>
          <w:p w:rsidR="005D05F5" w:rsidRPr="00E76AB8" w:rsidRDefault="005D05F5" w:rsidP="005D05F5">
            <w:pPr>
              <w:rPr>
                <w:rFonts w:cs="Arial"/>
                <w:b/>
                <w:sz w:val="22"/>
                <w:szCs w:val="22"/>
              </w:rPr>
            </w:pPr>
            <w:r w:rsidRPr="00E76AB8">
              <w:rPr>
                <w:rFonts w:cs="Arial"/>
                <w:b/>
                <w:sz w:val="22"/>
                <w:szCs w:val="22"/>
              </w:rPr>
              <w:t>•</w:t>
            </w:r>
            <w:r w:rsidRPr="00E76AB8">
              <w:rPr>
                <w:rFonts w:cs="Arial"/>
                <w:b/>
                <w:sz w:val="22"/>
                <w:szCs w:val="22"/>
              </w:rPr>
              <w:tab/>
            </w:r>
            <w:r w:rsidR="00C20987" w:rsidRPr="00E76AB8">
              <w:rPr>
                <w:rFonts w:cs="Arial"/>
                <w:b/>
                <w:sz w:val="22"/>
                <w:szCs w:val="22"/>
              </w:rPr>
              <w:t xml:space="preserve">Infection of </w:t>
            </w:r>
            <w:r w:rsidRPr="00E76AB8">
              <w:rPr>
                <w:rFonts w:cs="Arial"/>
                <w:b/>
                <w:sz w:val="22"/>
                <w:szCs w:val="22"/>
              </w:rPr>
              <w:t xml:space="preserve"> contagious disease</w:t>
            </w:r>
          </w:p>
          <w:p w:rsidR="003363C3" w:rsidRPr="00B63F30" w:rsidRDefault="005D05F5" w:rsidP="005D05F5">
            <w:pPr>
              <w:rPr>
                <w:rFonts w:cs="Arial"/>
                <w:sz w:val="22"/>
                <w:szCs w:val="22"/>
              </w:rPr>
            </w:pPr>
            <w:r w:rsidRPr="00E76AB8">
              <w:rPr>
                <w:rFonts w:cs="Arial"/>
                <w:b/>
                <w:sz w:val="22"/>
                <w:szCs w:val="22"/>
              </w:rPr>
              <w:t>•</w:t>
            </w:r>
            <w:r w:rsidRPr="00E76AB8">
              <w:rPr>
                <w:rFonts w:cs="Arial"/>
                <w:b/>
                <w:sz w:val="22"/>
                <w:szCs w:val="22"/>
              </w:rPr>
              <w:tab/>
              <w:t>Working in close proximity to others</w:t>
            </w:r>
          </w:p>
        </w:tc>
        <w:tc>
          <w:tcPr>
            <w:tcW w:w="1496" w:type="dxa"/>
            <w:shd w:val="clear" w:color="auto" w:fill="auto"/>
            <w:vAlign w:val="center"/>
          </w:tcPr>
          <w:p w:rsidR="005D05F5" w:rsidRPr="00075C65" w:rsidRDefault="00C20987" w:rsidP="00B3468F">
            <w:pPr>
              <w:jc w:val="center"/>
              <w:rPr>
                <w:rFonts w:cs="Arial"/>
              </w:rPr>
            </w:pPr>
            <w:r>
              <w:rPr>
                <w:rFonts w:cs="Arial"/>
              </w:rPr>
              <w:t>AD</w:t>
            </w:r>
          </w:p>
        </w:tc>
        <w:tc>
          <w:tcPr>
            <w:tcW w:w="4229" w:type="dxa"/>
            <w:shd w:val="clear" w:color="auto" w:fill="auto"/>
          </w:tcPr>
          <w:p w:rsidR="005D05F5" w:rsidRPr="005D05F5" w:rsidRDefault="005D05F5" w:rsidP="005D05F5">
            <w:pPr>
              <w:widowControl/>
              <w:ind w:left="720"/>
              <w:rPr>
                <w:rFonts w:cs="Arial"/>
              </w:rPr>
            </w:pPr>
            <w:r w:rsidRPr="005D05F5">
              <w:rPr>
                <w:rFonts w:cs="Arial"/>
              </w:rPr>
              <w:t>•</w:t>
            </w:r>
            <w:r w:rsidRPr="005D05F5">
              <w:rPr>
                <w:rFonts w:cs="Arial"/>
              </w:rPr>
              <w:tab/>
              <w:t xml:space="preserve">Not to attend work with an infectious illness </w:t>
            </w:r>
            <w:r w:rsidR="00E76AB8">
              <w:rPr>
                <w:rFonts w:cs="Arial"/>
              </w:rPr>
              <w:t>respect government guidance.</w:t>
            </w:r>
          </w:p>
          <w:p w:rsidR="005D05F5" w:rsidRPr="005D05F5" w:rsidRDefault="005D05F5" w:rsidP="005D05F5">
            <w:pPr>
              <w:widowControl/>
              <w:ind w:left="720"/>
              <w:rPr>
                <w:rFonts w:cs="Arial"/>
              </w:rPr>
            </w:pPr>
            <w:r w:rsidRPr="005D05F5">
              <w:rPr>
                <w:rFonts w:cs="Arial"/>
              </w:rPr>
              <w:t>•</w:t>
            </w:r>
            <w:r w:rsidRPr="005D05F5">
              <w:rPr>
                <w:rFonts w:cs="Arial"/>
              </w:rPr>
              <w:tab/>
              <w:t>Wash hands</w:t>
            </w:r>
          </w:p>
          <w:p w:rsidR="005D05F5" w:rsidRPr="005D05F5" w:rsidRDefault="005D05F5" w:rsidP="005D05F5">
            <w:pPr>
              <w:widowControl/>
              <w:ind w:left="720"/>
              <w:rPr>
                <w:rFonts w:cs="Arial"/>
              </w:rPr>
            </w:pPr>
            <w:r w:rsidRPr="005D05F5">
              <w:rPr>
                <w:rFonts w:cs="Arial"/>
              </w:rPr>
              <w:t>•</w:t>
            </w:r>
            <w:r w:rsidRPr="005D05F5">
              <w:rPr>
                <w:rFonts w:cs="Arial"/>
              </w:rPr>
              <w:tab/>
              <w:t xml:space="preserve">Wipe down desks and </w:t>
            </w:r>
            <w:r w:rsidRPr="005D05F5">
              <w:rPr>
                <w:rFonts w:cs="Arial"/>
              </w:rPr>
              <w:lastRenderedPageBreak/>
              <w:t>equipment before use</w:t>
            </w:r>
          </w:p>
          <w:p w:rsidR="00B3468F" w:rsidRDefault="00B3468F" w:rsidP="008E05FA">
            <w:pPr>
              <w:widowControl/>
              <w:rPr>
                <w:rFonts w:cs="Arial"/>
              </w:rPr>
            </w:pPr>
          </w:p>
          <w:p w:rsidR="00721366" w:rsidRDefault="00721366" w:rsidP="008E05FA">
            <w:pPr>
              <w:widowControl/>
              <w:rPr>
                <w:rFonts w:cs="Arial"/>
              </w:rPr>
            </w:pPr>
            <w:r>
              <w:rPr>
                <w:rFonts w:cs="Arial"/>
              </w:rPr>
              <w:t>There are numerous hand wash facilities on site and these should be used every 20 minutes by staff and students. There is also sanitiser available</w:t>
            </w:r>
            <w:r w:rsidR="0003461D">
              <w:rPr>
                <w:rFonts w:cs="Arial"/>
              </w:rPr>
              <w:t xml:space="preserve"> in each classroom which is clearly marked.</w:t>
            </w:r>
          </w:p>
          <w:p w:rsidR="00721366" w:rsidRDefault="00721366" w:rsidP="008E05FA">
            <w:pPr>
              <w:widowControl/>
              <w:rPr>
                <w:rFonts w:cs="Arial"/>
              </w:rPr>
            </w:pPr>
          </w:p>
          <w:p w:rsidR="00721366" w:rsidRDefault="00721366" w:rsidP="00721366">
            <w:pPr>
              <w:rPr>
                <w:rFonts w:cs="Arial"/>
              </w:rPr>
            </w:pPr>
            <w:r>
              <w:rPr>
                <w:rFonts w:cs="Arial"/>
              </w:rPr>
              <w:t xml:space="preserve">The premises is cleaned 3 times a week and staff are responsible for using anti bacterial products for their own work area once sessions are complete. Where possible staff are not to use another tutors work area. </w:t>
            </w:r>
          </w:p>
          <w:p w:rsidR="00FD739E" w:rsidRDefault="00FD739E" w:rsidP="00721366">
            <w:pPr>
              <w:rPr>
                <w:rFonts w:cs="Arial"/>
              </w:rPr>
            </w:pPr>
          </w:p>
          <w:p w:rsidR="00FD739E" w:rsidRPr="00FD739E" w:rsidRDefault="00FD739E" w:rsidP="00721366">
            <w:pPr>
              <w:rPr>
                <w:rFonts w:cs="Arial"/>
                <w:b/>
                <w:i/>
              </w:rPr>
            </w:pPr>
            <w:r w:rsidRPr="00FD739E">
              <w:rPr>
                <w:rFonts w:cs="Arial"/>
                <w:b/>
                <w:i/>
              </w:rPr>
              <w:t>A fogging clean will take place at centre once a week. The gym will be fogged after each use.</w:t>
            </w:r>
          </w:p>
          <w:p w:rsidR="00721366" w:rsidRPr="009B24A3" w:rsidRDefault="00721366" w:rsidP="008E05FA">
            <w:pPr>
              <w:widowControl/>
              <w:rPr>
                <w:rFonts w:cs="Arial"/>
              </w:rPr>
            </w:pPr>
          </w:p>
        </w:tc>
        <w:tc>
          <w:tcPr>
            <w:tcW w:w="1260" w:type="dxa"/>
            <w:tcBorders>
              <w:bottom w:val="single" w:sz="4" w:space="0" w:color="auto"/>
            </w:tcBorders>
            <w:shd w:val="clear" w:color="auto" w:fill="auto"/>
          </w:tcPr>
          <w:p w:rsidR="000B19A8" w:rsidRDefault="000B19A8" w:rsidP="00B3468F">
            <w:pPr>
              <w:widowControl/>
              <w:jc w:val="center"/>
              <w:rPr>
                <w:rFonts w:cs="Arial"/>
              </w:rPr>
            </w:pPr>
          </w:p>
          <w:p w:rsidR="005D05F5" w:rsidRDefault="005D05F5" w:rsidP="00B3468F">
            <w:pPr>
              <w:widowControl/>
              <w:jc w:val="center"/>
              <w:rPr>
                <w:rFonts w:cs="Arial"/>
              </w:rPr>
            </w:pPr>
          </w:p>
          <w:p w:rsidR="005D05F5" w:rsidRPr="00B63F30" w:rsidRDefault="004C6F66" w:rsidP="00B3468F">
            <w:pPr>
              <w:widowControl/>
              <w:jc w:val="center"/>
              <w:rPr>
                <w:rFonts w:cs="Arial"/>
              </w:rPr>
            </w:pPr>
            <w:r>
              <w:rPr>
                <w:rFonts w:cs="Arial"/>
              </w:rPr>
              <w:t>3</w:t>
            </w:r>
          </w:p>
        </w:tc>
        <w:tc>
          <w:tcPr>
            <w:tcW w:w="3420" w:type="dxa"/>
            <w:shd w:val="clear" w:color="auto" w:fill="auto"/>
          </w:tcPr>
          <w:p w:rsidR="002667DA" w:rsidRDefault="002667DA" w:rsidP="00075C65">
            <w:pPr>
              <w:rPr>
                <w:rFonts w:cs="Arial"/>
              </w:rPr>
            </w:pPr>
            <w:r w:rsidRPr="003624A5">
              <w:rPr>
                <w:rFonts w:cs="Arial"/>
                <w:color w:val="385623"/>
              </w:rPr>
              <w:t>All staff at centre will complete the COVID response in the workplace course</w:t>
            </w:r>
            <w:r>
              <w:rPr>
                <w:rFonts w:cs="Arial"/>
              </w:rPr>
              <w:t>.</w:t>
            </w:r>
          </w:p>
          <w:p w:rsidR="006848D8" w:rsidRDefault="006848D8" w:rsidP="00075C65">
            <w:pPr>
              <w:rPr>
                <w:rFonts w:cs="Arial"/>
              </w:rPr>
            </w:pPr>
            <w:r>
              <w:rPr>
                <w:rFonts w:cs="Arial"/>
              </w:rPr>
              <w:t xml:space="preserve">All staff to wear masks or visors during the teaching day. </w:t>
            </w:r>
          </w:p>
          <w:p w:rsidR="002667DA" w:rsidRDefault="002667DA" w:rsidP="00075C65">
            <w:pPr>
              <w:rPr>
                <w:rFonts w:cs="Arial"/>
              </w:rPr>
            </w:pPr>
          </w:p>
          <w:p w:rsidR="006E3A8B" w:rsidRDefault="006E3A8B" w:rsidP="00075C65">
            <w:pPr>
              <w:rPr>
                <w:rFonts w:cs="Arial"/>
              </w:rPr>
            </w:pPr>
            <w:r>
              <w:rPr>
                <w:rFonts w:cs="Arial"/>
              </w:rPr>
              <w:t xml:space="preserve">At the start of the day student arrival will be supervised to remind students of social distancing. The same will happen at departure. </w:t>
            </w:r>
          </w:p>
          <w:p w:rsidR="006E3A8B" w:rsidRDefault="006E3A8B" w:rsidP="00075C65">
            <w:pPr>
              <w:rPr>
                <w:rFonts w:cs="Arial"/>
              </w:rPr>
            </w:pPr>
          </w:p>
          <w:p w:rsidR="00C20987" w:rsidRDefault="00030938" w:rsidP="00075C65">
            <w:pPr>
              <w:rPr>
                <w:rFonts w:cs="Arial"/>
              </w:rPr>
            </w:pPr>
            <w:r>
              <w:rPr>
                <w:rFonts w:cs="Arial"/>
              </w:rPr>
              <w:t xml:space="preserve">At the start of the day staff and students must have their temperature taken. Staff or students with a temperature of 37.8 or above will be required to go home. </w:t>
            </w:r>
          </w:p>
          <w:p w:rsidR="00C20987" w:rsidRDefault="00C20987" w:rsidP="00075C65">
            <w:pPr>
              <w:rPr>
                <w:rFonts w:cs="Arial"/>
              </w:rPr>
            </w:pPr>
          </w:p>
          <w:p w:rsidR="00E76AB8" w:rsidRDefault="00E76AB8" w:rsidP="00075C65">
            <w:pPr>
              <w:rPr>
                <w:rFonts w:cs="Arial"/>
              </w:rPr>
            </w:pPr>
          </w:p>
          <w:p w:rsidR="00E76AB8" w:rsidRDefault="00E76AB8" w:rsidP="00075C65">
            <w:pPr>
              <w:rPr>
                <w:rFonts w:cs="Arial"/>
              </w:rPr>
            </w:pPr>
            <w:r>
              <w:rPr>
                <w:rFonts w:cs="Arial"/>
              </w:rPr>
              <w:t>Staff can choose to wear masks – although this is not current guidance.</w:t>
            </w:r>
          </w:p>
          <w:p w:rsidR="00E76AB8" w:rsidRDefault="00E76AB8" w:rsidP="00075C65">
            <w:pPr>
              <w:rPr>
                <w:rFonts w:cs="Arial"/>
              </w:rPr>
            </w:pPr>
          </w:p>
          <w:p w:rsidR="00E76AB8" w:rsidRDefault="00E76AB8" w:rsidP="00075C65">
            <w:pPr>
              <w:rPr>
                <w:rFonts w:cs="Arial"/>
              </w:rPr>
            </w:pPr>
            <w:r>
              <w:rPr>
                <w:rFonts w:cs="Arial"/>
              </w:rPr>
              <w:t>STUDENTS WHO REFUSE TO WASH THEIR HANDS WILL BE SENT HOME</w:t>
            </w:r>
          </w:p>
          <w:p w:rsidR="00C20987" w:rsidRDefault="00C20987" w:rsidP="00075C65">
            <w:pPr>
              <w:rPr>
                <w:rFonts w:cs="Arial"/>
              </w:rPr>
            </w:pPr>
          </w:p>
          <w:p w:rsidR="00C20987" w:rsidRPr="002C584A" w:rsidRDefault="002C584A" w:rsidP="00075C65">
            <w:pPr>
              <w:rPr>
                <w:rFonts w:cs="Arial"/>
                <w:color w:val="FF0000"/>
              </w:rPr>
            </w:pPr>
            <w:r w:rsidRPr="002C584A">
              <w:rPr>
                <w:rFonts w:cs="Arial"/>
                <w:color w:val="FF0000"/>
              </w:rPr>
              <w:t>If Melton Mowbray enter</w:t>
            </w:r>
            <w:r>
              <w:rPr>
                <w:rFonts w:cs="Arial"/>
                <w:color w:val="FF0000"/>
              </w:rPr>
              <w:t>s</w:t>
            </w:r>
            <w:r w:rsidRPr="002C584A">
              <w:rPr>
                <w:rFonts w:cs="Arial"/>
                <w:color w:val="FF0000"/>
              </w:rPr>
              <w:t xml:space="preserve"> a Tier 3 situation then all staff and students will be required </w:t>
            </w:r>
            <w:r w:rsidRPr="002C584A">
              <w:rPr>
                <w:rFonts w:cs="Arial"/>
                <w:color w:val="FF0000"/>
              </w:rPr>
              <w:lastRenderedPageBreak/>
              <w:t xml:space="preserve">to wear masks in teaching areas. </w:t>
            </w:r>
            <w:r>
              <w:rPr>
                <w:rFonts w:cs="Arial"/>
                <w:color w:val="FF0000"/>
              </w:rPr>
              <w:t>Shielded staff will</w:t>
            </w:r>
            <w:r w:rsidR="006848D8">
              <w:rPr>
                <w:rFonts w:cs="Arial"/>
                <w:color w:val="FF0000"/>
              </w:rPr>
              <w:t xml:space="preserve"> be required to work from home if the receive a government letter. Otherwise they must take suitable precautions around students. </w:t>
            </w:r>
          </w:p>
        </w:tc>
        <w:tc>
          <w:tcPr>
            <w:tcW w:w="1341" w:type="dxa"/>
            <w:shd w:val="clear" w:color="auto" w:fill="auto"/>
          </w:tcPr>
          <w:p w:rsidR="000B19A8" w:rsidRDefault="000B19A8" w:rsidP="000B19A8">
            <w:pPr>
              <w:rPr>
                <w:rFonts w:cs="Arial"/>
              </w:rPr>
            </w:pPr>
          </w:p>
          <w:p w:rsidR="005D05F5" w:rsidRDefault="005D05F5" w:rsidP="000B19A8">
            <w:pPr>
              <w:rPr>
                <w:rFonts w:cs="Arial"/>
              </w:rPr>
            </w:pPr>
          </w:p>
          <w:p w:rsidR="005D05F5" w:rsidRPr="00B63F30" w:rsidRDefault="005D05F5" w:rsidP="005D05F5">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15196F" w:rsidRDefault="00721366" w:rsidP="00C20987">
            <w:pPr>
              <w:rPr>
                <w:rFonts w:cs="Arial"/>
                <w:b/>
                <w:sz w:val="22"/>
                <w:szCs w:val="22"/>
              </w:rPr>
            </w:pPr>
            <w:r>
              <w:rPr>
                <w:rFonts w:cs="Arial"/>
                <w:b/>
                <w:bCs/>
                <w:sz w:val="21"/>
                <w:szCs w:val="21"/>
              </w:rPr>
              <w:lastRenderedPageBreak/>
              <w:t>internal/external areas and Social Distancing</w:t>
            </w:r>
            <w:r>
              <w:rPr>
                <w:rFonts w:cs="Arial"/>
                <w:sz w:val="21"/>
                <w:szCs w:val="21"/>
              </w:rPr>
              <w:t>’</w:t>
            </w: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15196F" w:rsidRDefault="0015196F" w:rsidP="00C20987">
            <w:pPr>
              <w:rPr>
                <w:rFonts w:cs="Arial"/>
                <w:b/>
                <w:sz w:val="22"/>
                <w:szCs w:val="22"/>
              </w:rPr>
            </w:pPr>
          </w:p>
          <w:p w:rsidR="003363C3" w:rsidRPr="00E76AB8" w:rsidRDefault="003363C3" w:rsidP="00C20987">
            <w:pPr>
              <w:rPr>
                <w:rFonts w:cs="Arial"/>
                <w:b/>
                <w:sz w:val="22"/>
                <w:szCs w:val="22"/>
              </w:rPr>
            </w:pPr>
          </w:p>
        </w:tc>
        <w:tc>
          <w:tcPr>
            <w:tcW w:w="1496" w:type="dxa"/>
            <w:shd w:val="clear" w:color="auto" w:fill="auto"/>
            <w:vAlign w:val="center"/>
          </w:tcPr>
          <w:p w:rsidR="003363C3" w:rsidRPr="00B63F30" w:rsidRDefault="001D6D1D" w:rsidP="005D05F5">
            <w:pPr>
              <w:jc w:val="center"/>
              <w:rPr>
                <w:rFonts w:cs="Arial"/>
              </w:rPr>
            </w:pPr>
            <w:r>
              <w:rPr>
                <w:rFonts w:cs="Arial"/>
              </w:rPr>
              <w:lastRenderedPageBreak/>
              <w:t>A and B</w:t>
            </w:r>
          </w:p>
        </w:tc>
        <w:tc>
          <w:tcPr>
            <w:tcW w:w="4229" w:type="dxa"/>
            <w:shd w:val="clear" w:color="auto" w:fill="auto"/>
          </w:tcPr>
          <w:p w:rsidR="00721366" w:rsidRPr="0003461D" w:rsidRDefault="00721366" w:rsidP="00721366">
            <w:pPr>
              <w:autoSpaceDE w:val="0"/>
              <w:autoSpaceDN w:val="0"/>
              <w:adjustRightInd w:val="0"/>
              <w:rPr>
                <w:rFonts w:cs="Arial"/>
                <w:sz w:val="20"/>
                <w:szCs w:val="20"/>
              </w:rPr>
            </w:pPr>
            <w:r w:rsidRPr="0003461D">
              <w:rPr>
                <w:rFonts w:cs="Arial"/>
                <w:sz w:val="20"/>
                <w:szCs w:val="20"/>
              </w:rPr>
              <w:t xml:space="preserve">All unnecessary equipment is removed from the provision </w:t>
            </w:r>
          </w:p>
          <w:p w:rsidR="0015196F" w:rsidRPr="0003461D" w:rsidRDefault="0015196F" w:rsidP="005D05F5">
            <w:pPr>
              <w:widowControl/>
              <w:rPr>
                <w:rFonts w:cs="Arial"/>
                <w:sz w:val="22"/>
                <w:szCs w:val="22"/>
              </w:rPr>
            </w:pPr>
          </w:p>
          <w:p w:rsidR="0015196F" w:rsidRDefault="00721366" w:rsidP="005D05F5">
            <w:pPr>
              <w:widowControl/>
              <w:rPr>
                <w:rFonts w:cs="Arial"/>
                <w:sz w:val="22"/>
                <w:szCs w:val="22"/>
              </w:rPr>
            </w:pPr>
            <w:r w:rsidRPr="0003461D">
              <w:rPr>
                <w:rFonts w:cs="Arial"/>
                <w:sz w:val="20"/>
                <w:szCs w:val="20"/>
              </w:rPr>
              <w:t>Information on display regarding Social Distancing, Cleaning and Hand washing in multiple  areas (including at entrance</w:t>
            </w:r>
            <w:r>
              <w:rPr>
                <w:rFonts w:ascii="Cambria" w:hAnsi="Cambria" w:cs="Arial"/>
                <w:sz w:val="20"/>
                <w:szCs w:val="20"/>
              </w:rPr>
              <w:t>)</w:t>
            </w: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721366" w:rsidRPr="000312D2" w:rsidRDefault="00721366" w:rsidP="00721366">
            <w:pPr>
              <w:autoSpaceDE w:val="0"/>
              <w:autoSpaceDN w:val="0"/>
              <w:adjustRightInd w:val="0"/>
              <w:rPr>
                <w:rFonts w:ascii="Cambria" w:hAnsi="Cambria" w:cs="Arial"/>
                <w:sz w:val="20"/>
                <w:szCs w:val="20"/>
              </w:rPr>
            </w:pPr>
            <w:r w:rsidRPr="000312D2">
              <w:rPr>
                <w:rFonts w:ascii="Cambria" w:hAnsi="Cambria" w:cs="Arial"/>
                <w:sz w:val="20"/>
                <w:szCs w:val="20"/>
              </w:rPr>
              <w:t>Communal areas to be organised to allow 2m separation between all young persons and staff</w:t>
            </w: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721366" w:rsidRPr="000312D2" w:rsidRDefault="00721366" w:rsidP="00721366">
            <w:pPr>
              <w:autoSpaceDE w:val="0"/>
              <w:autoSpaceDN w:val="0"/>
              <w:adjustRightInd w:val="0"/>
              <w:rPr>
                <w:rFonts w:ascii="Cambria" w:hAnsi="Cambria" w:cs="Calibri"/>
                <w:sz w:val="20"/>
                <w:szCs w:val="20"/>
              </w:rPr>
            </w:pPr>
            <w:r w:rsidRPr="000312D2">
              <w:rPr>
                <w:rFonts w:ascii="Cambria" w:hAnsi="Cambria" w:cs="Calibri"/>
                <w:sz w:val="20"/>
                <w:szCs w:val="20"/>
              </w:rPr>
              <w:t xml:space="preserve">Provision to comply with all relevant requirements already in place  for  lunch arrangements for  young persons without putting young person or staff member at risk. </w:t>
            </w: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721366" w:rsidRPr="000312D2" w:rsidRDefault="00721366" w:rsidP="00721366">
            <w:pPr>
              <w:autoSpaceDE w:val="0"/>
              <w:autoSpaceDN w:val="0"/>
              <w:adjustRightInd w:val="0"/>
              <w:rPr>
                <w:rFonts w:ascii="Cambria" w:hAnsi="Cambria" w:cs="Arial"/>
                <w:sz w:val="20"/>
                <w:szCs w:val="20"/>
              </w:rPr>
            </w:pPr>
            <w:r>
              <w:rPr>
                <w:rFonts w:ascii="Cambria" w:hAnsi="Cambria" w:cs="Arial"/>
                <w:sz w:val="20"/>
                <w:szCs w:val="20"/>
              </w:rPr>
              <w:t>A cleaning rota has</w:t>
            </w:r>
            <w:r w:rsidRPr="000312D2">
              <w:rPr>
                <w:rFonts w:ascii="Cambria" w:hAnsi="Cambria" w:cs="Arial"/>
                <w:sz w:val="20"/>
                <w:szCs w:val="20"/>
              </w:rPr>
              <w:t xml:space="preserve"> be</w:t>
            </w:r>
            <w:r>
              <w:rPr>
                <w:rFonts w:ascii="Cambria" w:hAnsi="Cambria" w:cs="Arial"/>
                <w:sz w:val="20"/>
                <w:szCs w:val="20"/>
              </w:rPr>
              <w:t>en</w:t>
            </w:r>
            <w:r w:rsidRPr="000312D2">
              <w:rPr>
                <w:rFonts w:ascii="Cambria" w:hAnsi="Cambria" w:cs="Arial"/>
                <w:sz w:val="20"/>
                <w:szCs w:val="20"/>
              </w:rPr>
              <w:t xml:space="preserve"> implemented throughout the Provision including special requirements for high contact points e.g. work surfaces, door handles, taps etc. </w:t>
            </w:r>
          </w:p>
          <w:p w:rsidR="00721366" w:rsidRPr="000312D2" w:rsidRDefault="00721366" w:rsidP="00721366">
            <w:pPr>
              <w:autoSpaceDE w:val="0"/>
              <w:autoSpaceDN w:val="0"/>
              <w:adjustRightInd w:val="0"/>
              <w:rPr>
                <w:rFonts w:ascii="Cambria" w:hAnsi="Cambria" w:cs="Arial"/>
                <w:sz w:val="20"/>
                <w:szCs w:val="20"/>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15196F" w:rsidRDefault="0015196F" w:rsidP="005D05F5">
            <w:pPr>
              <w:widowControl/>
              <w:rPr>
                <w:rFonts w:cs="Arial"/>
                <w:sz w:val="22"/>
                <w:szCs w:val="22"/>
              </w:rPr>
            </w:pPr>
          </w:p>
          <w:p w:rsidR="008E05FA" w:rsidRPr="00B63F30" w:rsidRDefault="00E76AB8" w:rsidP="005D05F5">
            <w:pPr>
              <w:widowControl/>
              <w:rPr>
                <w:rFonts w:cs="Arial"/>
                <w:sz w:val="22"/>
                <w:szCs w:val="22"/>
              </w:rPr>
            </w:pPr>
            <w:r>
              <w:rPr>
                <w:rFonts w:cs="Arial"/>
                <w:sz w:val="22"/>
                <w:szCs w:val="22"/>
              </w:rPr>
              <w:t xml:space="preserve"> Currently staff respect personal space and follow Department of Education Guidance for contact with children. This must change during the current pandemic. </w:t>
            </w: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5D05F5" w:rsidRDefault="005D05F5" w:rsidP="00B63F30">
            <w:pPr>
              <w:widowControl/>
              <w:jc w:val="center"/>
              <w:rPr>
                <w:rFonts w:cs="Arial"/>
              </w:rPr>
            </w:pPr>
          </w:p>
          <w:p w:rsidR="005D05F5" w:rsidRPr="00B63F30" w:rsidRDefault="005D05F5" w:rsidP="00B63F30">
            <w:pPr>
              <w:widowControl/>
              <w:jc w:val="center"/>
              <w:rPr>
                <w:rFonts w:cs="Arial"/>
              </w:rPr>
            </w:pPr>
            <w:r>
              <w:rPr>
                <w:rFonts w:cs="Arial"/>
              </w:rPr>
              <w:t>4</w:t>
            </w:r>
          </w:p>
        </w:tc>
        <w:tc>
          <w:tcPr>
            <w:tcW w:w="342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tblGrid>
            <w:tr w:rsidR="0015196F" w:rsidRPr="000312D2" w:rsidTr="000312D2">
              <w:tc>
                <w:tcPr>
                  <w:tcW w:w="4440" w:type="dxa"/>
                  <w:shd w:val="clear" w:color="auto" w:fill="auto"/>
                </w:tcPr>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 xml:space="preserve">All premises checks have been completed. </w:t>
                  </w: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 xml:space="preserve">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Young people should be as far apart as possible, with  2m apart, and sitting positions should be side to side where possible</w:t>
                  </w:r>
                  <w:r w:rsidR="0003461D">
                    <w:rPr>
                      <w:rFonts w:ascii="Cambria" w:hAnsi="Cambria" w:cs="Arial"/>
                      <w:sz w:val="20"/>
                      <w:szCs w:val="20"/>
                    </w:rPr>
                    <w:t xml:space="preserve">. Tutors should avoid face to face contact, however it is acknowledged that for students with SEN this might not be possible. </w:t>
                  </w: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 xml:space="preserve">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 xml:space="preserve">Young Persons are to be kept in </w:t>
                  </w:r>
                  <w:r w:rsidR="0003461D">
                    <w:rPr>
                      <w:rFonts w:ascii="Cambria" w:hAnsi="Cambria" w:cs="Arial"/>
                      <w:sz w:val="20"/>
                      <w:szCs w:val="20"/>
                    </w:rPr>
                    <w:t>small groups where possible, no more than 30 learners will be on site.  G</w:t>
                  </w:r>
                  <w:r w:rsidRPr="000312D2">
                    <w:rPr>
                      <w:rFonts w:ascii="Cambria" w:hAnsi="Cambria" w:cs="Arial"/>
                      <w:sz w:val="20"/>
                      <w:szCs w:val="20"/>
                    </w:rPr>
                    <w:t>roups are to remain consistent, separated from other groups with social distancing (2m separation</w:t>
                  </w:r>
                  <w:r w:rsidR="0003461D">
                    <w:rPr>
                      <w:rFonts w:ascii="Cambria" w:hAnsi="Cambria" w:cs="Arial"/>
                      <w:sz w:val="20"/>
                      <w:szCs w:val="20"/>
                    </w:rPr>
                    <w:t xml:space="preserve"> or as a minimum 1 m+</w:t>
                  </w:r>
                  <w:r w:rsidRPr="000312D2">
                    <w:rPr>
                      <w:rFonts w:ascii="Cambria" w:hAnsi="Cambria" w:cs="Arial"/>
                      <w:sz w:val="20"/>
                      <w:szCs w:val="20"/>
                    </w:rPr>
                    <w:t xml:space="preserve">) as far as possible between them, </w:t>
                  </w:r>
                  <w:r w:rsidRPr="000312D2">
                    <w:rPr>
                      <w:rFonts w:ascii="Cambria" w:hAnsi="Cambria" w:cs="Arial"/>
                      <w:sz w:val="20"/>
                      <w:szCs w:val="20"/>
                    </w:rPr>
                    <w:lastRenderedPageBreak/>
                    <w:t xml:space="preserve">and maintained as far as is reasonably practicable in own  group also.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Calibri"/>
                      <w:sz w:val="20"/>
                      <w:szCs w:val="20"/>
                    </w:rPr>
                    <w:t>A simple one way system as far as is reasonably practicable is in place</w:t>
                  </w:r>
                  <w:r w:rsidR="00721366">
                    <w:rPr>
                      <w:rFonts w:ascii="Cambria" w:hAnsi="Cambria" w:cs="Calibri"/>
                      <w:sz w:val="20"/>
                      <w:szCs w:val="20"/>
                    </w:rPr>
                    <w:t xml:space="preserve"> ( this will be done as numbers increase)</w:t>
                  </w:r>
                </w:p>
                <w:p w:rsidR="0015196F" w:rsidRPr="000312D2" w:rsidRDefault="0015196F" w:rsidP="000312D2">
                  <w:pPr>
                    <w:autoSpaceDE w:val="0"/>
                    <w:autoSpaceDN w:val="0"/>
                    <w:adjustRightInd w:val="0"/>
                    <w:rPr>
                      <w:rFonts w:ascii="Cambria" w:hAnsi="Cambria" w:cs="Arial"/>
                      <w:sz w:val="20"/>
                      <w:szCs w:val="20"/>
                    </w:rPr>
                  </w:pPr>
                </w:p>
                <w:p w:rsidR="0015196F" w:rsidRDefault="0015196F" w:rsidP="000312D2">
                  <w:pPr>
                    <w:autoSpaceDE w:val="0"/>
                    <w:autoSpaceDN w:val="0"/>
                    <w:adjustRightInd w:val="0"/>
                    <w:rPr>
                      <w:rFonts w:ascii="Cambria" w:hAnsi="Cambria" w:cs="Calibri"/>
                      <w:sz w:val="20"/>
                      <w:szCs w:val="20"/>
                    </w:rPr>
                  </w:pPr>
                  <w:r w:rsidRPr="000312D2">
                    <w:rPr>
                      <w:rFonts w:ascii="Cambria" w:hAnsi="Cambria" w:cs="Calibri"/>
                      <w:sz w:val="20"/>
                      <w:szCs w:val="20"/>
                    </w:rPr>
                    <w:t>Where the social distancing guidelines cannot be followed in full, in relation to a particular activity, the Provision should consider whether that activity needs to continue for the young people , and if so, take all the mitigating actions possible to reduce the risk of transmission between young people or  staff including the use of PPE</w:t>
                  </w:r>
                </w:p>
                <w:p w:rsidR="00FD739E" w:rsidRDefault="00FD739E" w:rsidP="000312D2">
                  <w:pPr>
                    <w:autoSpaceDE w:val="0"/>
                    <w:autoSpaceDN w:val="0"/>
                    <w:adjustRightInd w:val="0"/>
                    <w:rPr>
                      <w:rFonts w:ascii="Cambria" w:hAnsi="Cambria" w:cs="Calibri"/>
                      <w:sz w:val="20"/>
                      <w:szCs w:val="20"/>
                    </w:rPr>
                  </w:pPr>
                </w:p>
                <w:p w:rsidR="00FD739E" w:rsidRPr="00FD739E" w:rsidRDefault="00FD739E" w:rsidP="000312D2">
                  <w:pPr>
                    <w:autoSpaceDE w:val="0"/>
                    <w:autoSpaceDN w:val="0"/>
                    <w:adjustRightInd w:val="0"/>
                    <w:rPr>
                      <w:rFonts w:ascii="Cambria" w:hAnsi="Cambria" w:cs="Calibri"/>
                      <w:b/>
                      <w:i/>
                      <w:sz w:val="20"/>
                      <w:szCs w:val="20"/>
                    </w:rPr>
                  </w:pPr>
                  <w:r w:rsidRPr="00FD739E">
                    <w:rPr>
                      <w:rFonts w:ascii="Cambria" w:hAnsi="Cambria" w:cs="Calibri"/>
                      <w:b/>
                      <w:i/>
                      <w:sz w:val="20"/>
                      <w:szCs w:val="20"/>
                    </w:rPr>
                    <w:t xml:space="preserve">Beauty- visors/masks and gloves to be work if undertaking practical beauty treatments in accordance with government guidance. </w:t>
                  </w:r>
                </w:p>
                <w:p w:rsidR="00FD739E" w:rsidRPr="00FD739E" w:rsidRDefault="00FD739E" w:rsidP="000312D2">
                  <w:pPr>
                    <w:autoSpaceDE w:val="0"/>
                    <w:autoSpaceDN w:val="0"/>
                    <w:adjustRightInd w:val="0"/>
                    <w:rPr>
                      <w:rFonts w:ascii="Cambria" w:hAnsi="Cambria" w:cs="Calibri"/>
                      <w:b/>
                      <w:i/>
                      <w:sz w:val="20"/>
                      <w:szCs w:val="20"/>
                    </w:rPr>
                  </w:pPr>
                </w:p>
                <w:p w:rsidR="00FD739E" w:rsidRPr="00FD739E" w:rsidRDefault="00FD739E" w:rsidP="000312D2">
                  <w:pPr>
                    <w:autoSpaceDE w:val="0"/>
                    <w:autoSpaceDN w:val="0"/>
                    <w:adjustRightInd w:val="0"/>
                    <w:rPr>
                      <w:rFonts w:ascii="Cambria" w:hAnsi="Cambria" w:cs="Calibri"/>
                      <w:b/>
                      <w:i/>
                      <w:sz w:val="20"/>
                      <w:szCs w:val="20"/>
                    </w:rPr>
                  </w:pPr>
                  <w:r w:rsidRPr="00FD739E">
                    <w:rPr>
                      <w:rFonts w:ascii="Cambria" w:hAnsi="Cambria" w:cs="Calibri"/>
                      <w:b/>
                      <w:i/>
                      <w:sz w:val="20"/>
                      <w:szCs w:val="20"/>
                    </w:rPr>
                    <w:t>Cooking- gloves to be worn</w:t>
                  </w:r>
                </w:p>
                <w:p w:rsidR="00FD739E" w:rsidRPr="00FD739E" w:rsidRDefault="00FD739E" w:rsidP="000312D2">
                  <w:pPr>
                    <w:autoSpaceDE w:val="0"/>
                    <w:autoSpaceDN w:val="0"/>
                    <w:adjustRightInd w:val="0"/>
                    <w:rPr>
                      <w:rFonts w:ascii="Cambria" w:hAnsi="Cambria" w:cs="Calibri"/>
                      <w:b/>
                      <w:i/>
                      <w:sz w:val="20"/>
                      <w:szCs w:val="20"/>
                    </w:rPr>
                  </w:pPr>
                </w:p>
                <w:p w:rsidR="00FD739E" w:rsidRDefault="00FD739E" w:rsidP="000312D2">
                  <w:pPr>
                    <w:autoSpaceDE w:val="0"/>
                    <w:autoSpaceDN w:val="0"/>
                    <w:adjustRightInd w:val="0"/>
                    <w:rPr>
                      <w:rFonts w:ascii="Cambria" w:hAnsi="Cambria" w:cs="Calibri"/>
                      <w:b/>
                      <w:i/>
                      <w:sz w:val="20"/>
                      <w:szCs w:val="20"/>
                    </w:rPr>
                  </w:pPr>
                  <w:r w:rsidRPr="00FD739E">
                    <w:rPr>
                      <w:rFonts w:ascii="Cambria" w:hAnsi="Cambria" w:cs="Calibri"/>
                      <w:b/>
                      <w:i/>
                      <w:sz w:val="20"/>
                      <w:szCs w:val="20"/>
                    </w:rPr>
                    <w:t xml:space="preserve">Mechanics/ construction- gloves to be work if sharing tools. Tools will be treated in a disinfectant bath at the end of each day. </w:t>
                  </w:r>
                </w:p>
                <w:p w:rsidR="0003461D" w:rsidRDefault="0003461D" w:rsidP="000312D2">
                  <w:pPr>
                    <w:autoSpaceDE w:val="0"/>
                    <w:autoSpaceDN w:val="0"/>
                    <w:adjustRightInd w:val="0"/>
                    <w:rPr>
                      <w:rFonts w:ascii="Cambria" w:hAnsi="Cambria" w:cs="Calibri"/>
                      <w:b/>
                      <w:i/>
                      <w:sz w:val="20"/>
                      <w:szCs w:val="20"/>
                    </w:rPr>
                  </w:pPr>
                </w:p>
                <w:p w:rsidR="0003461D" w:rsidRPr="00FD739E" w:rsidRDefault="0003461D" w:rsidP="000312D2">
                  <w:pPr>
                    <w:autoSpaceDE w:val="0"/>
                    <w:autoSpaceDN w:val="0"/>
                    <w:adjustRightInd w:val="0"/>
                    <w:rPr>
                      <w:rFonts w:ascii="Cambria" w:hAnsi="Cambria" w:cs="Calibri"/>
                      <w:b/>
                      <w:i/>
                      <w:sz w:val="20"/>
                      <w:szCs w:val="20"/>
                    </w:rPr>
                  </w:pPr>
                  <w:r>
                    <w:rPr>
                      <w:rFonts w:ascii="Cambria" w:hAnsi="Cambria" w:cs="Calibri"/>
                      <w:b/>
                      <w:i/>
                      <w:sz w:val="20"/>
                      <w:szCs w:val="20"/>
                    </w:rPr>
                    <w:t>Football- we will be following the FA guidelines.</w:t>
                  </w:r>
                </w:p>
                <w:p w:rsidR="0015196F" w:rsidRPr="00FD739E" w:rsidRDefault="0015196F" w:rsidP="000312D2">
                  <w:pPr>
                    <w:autoSpaceDE w:val="0"/>
                    <w:autoSpaceDN w:val="0"/>
                    <w:adjustRightInd w:val="0"/>
                    <w:rPr>
                      <w:rFonts w:ascii="Cambria" w:hAnsi="Cambria" w:cs="Calibri"/>
                      <w:b/>
                      <w:i/>
                      <w:sz w:val="20"/>
                      <w:szCs w:val="20"/>
                    </w:rPr>
                  </w:pPr>
                </w:p>
                <w:p w:rsidR="0015196F" w:rsidRPr="000312D2" w:rsidRDefault="0015196F" w:rsidP="000312D2">
                  <w:pPr>
                    <w:autoSpaceDE w:val="0"/>
                    <w:autoSpaceDN w:val="0"/>
                    <w:adjustRightInd w:val="0"/>
                    <w:rPr>
                      <w:rFonts w:ascii="Cambria" w:hAnsi="Cambria" w:cs="Calibri"/>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Calibri"/>
                      <w:sz w:val="20"/>
                      <w:szCs w:val="20"/>
                    </w:rPr>
                    <w:t xml:space="preserve">All rubbish must be put directly in the bin by the person that has held it. </w:t>
                  </w:r>
                </w:p>
                <w:p w:rsidR="0015196F" w:rsidRPr="000312D2" w:rsidRDefault="0015196F" w:rsidP="000312D2">
                  <w:pPr>
                    <w:autoSpaceDE w:val="0"/>
                    <w:autoSpaceDN w:val="0"/>
                    <w:adjustRightInd w:val="0"/>
                    <w:rPr>
                      <w:rFonts w:ascii="Cambria" w:hAnsi="Cambria" w:cs="Arial"/>
                      <w:sz w:val="20"/>
                      <w:szCs w:val="20"/>
                    </w:rPr>
                  </w:pPr>
                </w:p>
              </w:tc>
            </w:tr>
            <w:tr w:rsidR="0015196F" w:rsidRPr="000312D2" w:rsidTr="000312D2">
              <w:tc>
                <w:tcPr>
                  <w:tcW w:w="4440" w:type="dxa"/>
                  <w:shd w:val="clear" w:color="auto" w:fill="auto"/>
                </w:tcPr>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lastRenderedPageBreak/>
                    <w:t xml:space="preserve">Cleaning rota will be monitored regularly and signed off each day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spacing w:after="160" w:line="259" w:lineRule="auto"/>
                    <w:contextualSpacing/>
                    <w:rPr>
                      <w:rFonts w:ascii="Cambria" w:hAnsi="Cambria" w:cs="Calibri"/>
                      <w:sz w:val="20"/>
                      <w:szCs w:val="20"/>
                    </w:rPr>
                  </w:pPr>
                  <w:r w:rsidRPr="000312D2">
                    <w:rPr>
                      <w:rFonts w:ascii="Cambria" w:hAnsi="Cambria" w:cs="Calibri"/>
                      <w:sz w:val="20"/>
                      <w:szCs w:val="20"/>
                    </w:rPr>
                    <w:t>Limiting or restricting use of high-touch items and equipment, for example, printers or photocopier for staff  and wipe any equipment touched after use (printer etc)</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p>
              </w:tc>
            </w:tr>
            <w:tr w:rsidR="0015196F" w:rsidRPr="000312D2" w:rsidTr="000312D2">
              <w:tc>
                <w:tcPr>
                  <w:tcW w:w="4440" w:type="dxa"/>
                  <w:shd w:val="clear" w:color="auto" w:fill="auto"/>
                </w:tcPr>
                <w:p w:rsidR="0015196F" w:rsidRPr="000312D2" w:rsidRDefault="0015196F" w:rsidP="0015196F">
                  <w:pPr>
                    <w:rPr>
                      <w:rFonts w:ascii="Cambria" w:hAnsi="Cambria" w:cs="Calibri"/>
                      <w:sz w:val="20"/>
                      <w:szCs w:val="20"/>
                    </w:rPr>
                  </w:pPr>
                  <w:r w:rsidRPr="000312D2">
                    <w:rPr>
                      <w:rFonts w:ascii="Cambria" w:hAnsi="Cambria" w:cs="Calibri"/>
                      <w:sz w:val="20"/>
                      <w:szCs w:val="20"/>
                    </w:rPr>
                    <w:t>No sharing of equipment at any times</w:t>
                  </w:r>
                  <w:r w:rsidR="0003461D">
                    <w:rPr>
                      <w:rFonts w:ascii="Cambria" w:hAnsi="Cambria" w:cs="Calibri"/>
                      <w:sz w:val="20"/>
                      <w:szCs w:val="20"/>
                    </w:rPr>
                    <w:t xml:space="preserve"> unless appropriate PPE is worn. </w:t>
                  </w:r>
                </w:p>
                <w:p w:rsidR="0015196F" w:rsidRPr="000312D2" w:rsidRDefault="0015196F" w:rsidP="0015196F">
                  <w:pPr>
                    <w:rPr>
                      <w:rFonts w:ascii="Cambria" w:hAnsi="Cambria" w:cs="Calibri"/>
                      <w:sz w:val="20"/>
                      <w:szCs w:val="20"/>
                    </w:rPr>
                  </w:pPr>
                </w:p>
                <w:p w:rsidR="0015196F" w:rsidRPr="000312D2" w:rsidRDefault="0015196F" w:rsidP="0015196F">
                  <w:pPr>
                    <w:rPr>
                      <w:rFonts w:ascii="Cambria" w:hAnsi="Cambria" w:cs="Calibri"/>
                      <w:sz w:val="20"/>
                      <w:szCs w:val="20"/>
                    </w:rPr>
                  </w:pPr>
                  <w:r w:rsidRPr="000312D2">
                    <w:rPr>
                      <w:rFonts w:ascii="Cambria" w:hAnsi="Cambria" w:cs="Calibri"/>
                      <w:sz w:val="20"/>
                      <w:szCs w:val="20"/>
                    </w:rPr>
                    <w:t xml:space="preserve">Provision to provide learning material for young person that must be named and left on site – Pens, pencil etc </w:t>
                  </w:r>
                </w:p>
                <w:p w:rsidR="0015196F" w:rsidRPr="000312D2" w:rsidRDefault="0015196F" w:rsidP="0015196F">
                  <w:pPr>
                    <w:rPr>
                      <w:rFonts w:ascii="Cambria" w:hAnsi="Cambria" w:cs="Calibri"/>
                      <w:sz w:val="20"/>
                      <w:szCs w:val="20"/>
                    </w:rPr>
                  </w:pPr>
                </w:p>
                <w:p w:rsidR="0015196F" w:rsidRPr="000312D2" w:rsidRDefault="0003461D" w:rsidP="0015196F">
                  <w:pPr>
                    <w:rPr>
                      <w:rFonts w:ascii="Cambria" w:hAnsi="Cambria" w:cs="Calibri"/>
                      <w:sz w:val="20"/>
                      <w:szCs w:val="20"/>
                    </w:rPr>
                  </w:pPr>
                  <w:r>
                    <w:rPr>
                      <w:rFonts w:ascii="Cambria" w:hAnsi="Cambria" w:cs="Calibri"/>
                      <w:sz w:val="20"/>
                      <w:szCs w:val="20"/>
                    </w:rPr>
                    <w:t>If the young person brings anything from home then they must keep it with them at all times.</w:t>
                  </w:r>
                </w:p>
                <w:p w:rsidR="0015196F" w:rsidRPr="000312D2" w:rsidRDefault="0015196F" w:rsidP="0015196F">
                  <w:pPr>
                    <w:rPr>
                      <w:rFonts w:ascii="Cambria" w:hAnsi="Cambria" w:cs="Calibri"/>
                      <w:sz w:val="20"/>
                      <w:szCs w:val="20"/>
                    </w:rPr>
                  </w:pPr>
                </w:p>
                <w:p w:rsidR="0015196F" w:rsidRPr="000312D2" w:rsidRDefault="0015196F" w:rsidP="000312D2">
                  <w:pPr>
                    <w:autoSpaceDE w:val="0"/>
                    <w:autoSpaceDN w:val="0"/>
                    <w:adjustRightInd w:val="0"/>
                    <w:rPr>
                      <w:rFonts w:ascii="Cambria" w:hAnsi="Cambria" w:cs="Calibri"/>
                      <w:sz w:val="20"/>
                      <w:szCs w:val="20"/>
                    </w:rPr>
                  </w:pPr>
                  <w:r w:rsidRPr="000312D2">
                    <w:rPr>
                      <w:rFonts w:ascii="Cambria" w:hAnsi="Cambria" w:cs="Arial"/>
                      <w:sz w:val="20"/>
                      <w:szCs w:val="20"/>
                    </w:rPr>
                    <w:t>Try to avoid working with paper/other materials that are shared in a way that may aid transmission</w:t>
                  </w:r>
                </w:p>
                <w:p w:rsidR="0015196F" w:rsidRPr="000312D2" w:rsidRDefault="0015196F" w:rsidP="0015196F">
                  <w:pPr>
                    <w:rPr>
                      <w:rFonts w:ascii="Cambria" w:hAnsi="Cambria" w:cs="Calibri"/>
                      <w:sz w:val="20"/>
                      <w:szCs w:val="20"/>
                    </w:rPr>
                  </w:pPr>
                </w:p>
                <w:p w:rsidR="0015196F" w:rsidRPr="000312D2" w:rsidRDefault="0015196F" w:rsidP="0015196F">
                  <w:pPr>
                    <w:rPr>
                      <w:rFonts w:ascii="Cambria" w:hAnsi="Cambria" w:cs="Calibri"/>
                      <w:sz w:val="20"/>
                      <w:szCs w:val="20"/>
                    </w:rPr>
                  </w:pPr>
                  <w:r w:rsidRPr="000312D2">
                    <w:rPr>
                      <w:rFonts w:ascii="Cambria" w:hAnsi="Cambria" w:cs="Calibri"/>
                      <w:sz w:val="20"/>
                      <w:szCs w:val="20"/>
                    </w:rPr>
                    <w:t xml:space="preserve">All soft furnishings are out of use or removed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Wash hands thoroughly and regularly. Use soap and water for at least 20 seconds. Use alcohol-based hand sanitiser if soap and water</w:t>
                  </w:r>
                  <w:r w:rsidR="002667DA">
                    <w:rPr>
                      <w:rFonts w:ascii="Cambria" w:hAnsi="Cambria" w:cs="Arial"/>
                      <w:sz w:val="20"/>
                      <w:szCs w:val="20"/>
                    </w:rPr>
                    <w:t xml:space="preserve"> </w:t>
                  </w:r>
                  <w:r w:rsidRPr="000312D2">
                    <w:rPr>
                      <w:rFonts w:ascii="Cambria" w:hAnsi="Cambria" w:cs="Arial"/>
                      <w:sz w:val="20"/>
                      <w:szCs w:val="20"/>
                    </w:rPr>
                    <w:t xml:space="preserve">is not available and hand washing technique to be adopted as directed by NHS guidance. Posters as guidance in washing hands areas should be on view. </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Avoid touching your face/eyes/nose/mouth with unwashed hands and cover your cough or sneeze with a tissue then throw it in the</w:t>
                  </w: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bin.</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Regularly clean the hand washing facilities and check soap and sanitiser levels.</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Calibri"/>
                      <w:sz w:val="20"/>
                      <w:szCs w:val="20"/>
                    </w:rPr>
                    <w:t>Restrict the number of people using toilet facilities to one at a time.  Wash hands before and after using the facilities  Enhance the cleaning regimes for toilet facilities particularly door handles, locks and the toilet</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Provide suitable and sufficient rubbish bins for hand towels with regular removal and disposal.</w:t>
                  </w:r>
                </w:p>
                <w:p w:rsidR="0015196F" w:rsidRPr="000312D2" w:rsidRDefault="0015196F" w:rsidP="000312D2">
                  <w:pPr>
                    <w:autoSpaceDE w:val="0"/>
                    <w:autoSpaceDN w:val="0"/>
                    <w:adjustRightInd w:val="0"/>
                    <w:rPr>
                      <w:rFonts w:ascii="Cambria" w:hAnsi="Cambria" w:cs="Arial"/>
                      <w:sz w:val="20"/>
                      <w:szCs w:val="20"/>
                    </w:rPr>
                  </w:pPr>
                </w:p>
                <w:p w:rsidR="0015196F" w:rsidRPr="000312D2" w:rsidRDefault="0015196F" w:rsidP="000312D2">
                  <w:pPr>
                    <w:autoSpaceDE w:val="0"/>
                    <w:autoSpaceDN w:val="0"/>
                    <w:adjustRightInd w:val="0"/>
                    <w:rPr>
                      <w:rFonts w:ascii="Cambria" w:hAnsi="Cambria" w:cs="Arial"/>
                      <w:sz w:val="20"/>
                      <w:szCs w:val="20"/>
                    </w:rPr>
                  </w:pPr>
                  <w:r w:rsidRPr="000312D2">
                    <w:rPr>
                      <w:rFonts w:ascii="Cambria" w:hAnsi="Cambria" w:cs="Arial"/>
                      <w:sz w:val="20"/>
                      <w:szCs w:val="20"/>
                    </w:rPr>
                    <w:t>Sites may need extra supplies of soap, hand sanitiser and paper towels and these should be securely stored.</w:t>
                  </w:r>
                </w:p>
                <w:p w:rsidR="0015196F" w:rsidRPr="000312D2" w:rsidRDefault="0015196F" w:rsidP="0015196F">
                  <w:pPr>
                    <w:rPr>
                      <w:rFonts w:ascii="Cambria" w:hAnsi="Cambria" w:cs="Arial"/>
                      <w:sz w:val="20"/>
                      <w:szCs w:val="20"/>
                    </w:rPr>
                  </w:pPr>
                </w:p>
              </w:tc>
            </w:tr>
          </w:tbl>
          <w:p w:rsidR="0015196F" w:rsidRDefault="0015196F" w:rsidP="0015196F">
            <w:pPr>
              <w:widowControl/>
              <w:suppressAutoHyphens w:val="0"/>
              <w:autoSpaceDE w:val="0"/>
              <w:autoSpaceDN w:val="0"/>
              <w:adjustRightInd w:val="0"/>
              <w:spacing w:after="160"/>
              <w:rPr>
                <w:rFonts w:eastAsia="Calibri" w:cs="Arial"/>
                <w:color w:val="auto"/>
                <w:kern w:val="0"/>
              </w:rPr>
            </w:pPr>
          </w:p>
          <w:p w:rsidR="0015196F" w:rsidRDefault="0015196F" w:rsidP="0015196F">
            <w:pPr>
              <w:widowControl/>
              <w:suppressAutoHyphens w:val="0"/>
              <w:autoSpaceDE w:val="0"/>
              <w:autoSpaceDN w:val="0"/>
              <w:adjustRightInd w:val="0"/>
              <w:spacing w:after="160"/>
              <w:rPr>
                <w:rFonts w:eastAsia="Calibri" w:cs="Arial"/>
                <w:color w:val="auto"/>
                <w:kern w:val="0"/>
              </w:rPr>
            </w:pPr>
          </w:p>
          <w:p w:rsidR="0015196F" w:rsidRDefault="0015196F" w:rsidP="0015196F">
            <w:pPr>
              <w:widowControl/>
              <w:suppressAutoHyphens w:val="0"/>
              <w:autoSpaceDE w:val="0"/>
              <w:autoSpaceDN w:val="0"/>
              <w:adjustRightInd w:val="0"/>
              <w:spacing w:after="160"/>
              <w:rPr>
                <w:rFonts w:eastAsia="Calibri" w:cs="Arial"/>
                <w:color w:val="auto"/>
                <w:kern w:val="0"/>
              </w:rPr>
            </w:pPr>
          </w:p>
          <w:p w:rsid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Stop all non-essential visitors entering site.</w:t>
            </w:r>
          </w:p>
          <w:p w:rsidR="006B36EE" w:rsidRPr="006B36EE" w:rsidRDefault="002C584A" w:rsidP="0015196F">
            <w:pPr>
              <w:widowControl/>
              <w:suppressAutoHyphens w:val="0"/>
              <w:autoSpaceDE w:val="0"/>
              <w:autoSpaceDN w:val="0"/>
              <w:adjustRightInd w:val="0"/>
              <w:spacing w:after="160"/>
              <w:rPr>
                <w:rFonts w:eastAsia="Calibri" w:cs="Arial"/>
                <w:color w:val="FF0000"/>
                <w:kern w:val="0"/>
              </w:rPr>
            </w:pPr>
            <w:r>
              <w:rPr>
                <w:rFonts w:eastAsia="Calibri" w:cs="Arial"/>
                <w:color w:val="FF0000"/>
                <w:kern w:val="0"/>
              </w:rPr>
              <w:t xml:space="preserve">If we are in a Tier 3 situation  no visitors will be allowed to the site. </w:t>
            </w:r>
          </w:p>
          <w:p w:rsidR="0015196F" w:rsidRPr="0015196F" w:rsidRDefault="0015196F" w:rsidP="0015196F">
            <w:pPr>
              <w:suppressAutoHyphens w:val="0"/>
              <w:spacing w:after="160" w:line="259" w:lineRule="auto"/>
              <w:rPr>
                <w:rFonts w:eastAsia="Calibri" w:cs="Arial"/>
                <w:color w:val="auto"/>
                <w:kern w:val="0"/>
              </w:rPr>
            </w:pPr>
            <w:r w:rsidRPr="0015196F">
              <w:rPr>
                <w:rFonts w:eastAsia="Calibri" w:cs="Arial"/>
                <w:color w:val="auto"/>
                <w:kern w:val="0"/>
              </w:rPr>
              <w:t xml:space="preserve">If essential visitor on site they must sign in with all contact details. (need own pen, or pen wiped over) </w:t>
            </w:r>
            <w:r w:rsidR="00721366">
              <w:rPr>
                <w:rFonts w:eastAsia="Calibri" w:cs="Arial"/>
                <w:color w:val="auto"/>
                <w:kern w:val="0"/>
              </w:rPr>
              <w:t>temperature taken.</w:t>
            </w:r>
          </w:p>
          <w:p w:rsidR="0015196F" w:rsidRPr="0015196F" w:rsidRDefault="0015196F" w:rsidP="0015196F">
            <w:pPr>
              <w:suppressAutoHyphens w:val="0"/>
              <w:spacing w:after="160" w:line="259" w:lineRule="auto"/>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All out door areas checked for any hazards.</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 xml:space="preserve">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 xml:space="preserve">Areas to be organised to allow 2m separation between all young persons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Depending on group sizes consider marking out separate areas for each group if required</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spacing w:after="160" w:line="256" w:lineRule="auto"/>
              <w:rPr>
                <w:rFonts w:eastAsia="Calibri" w:cs="Arial"/>
                <w:color w:val="auto"/>
                <w:kern w:val="0"/>
              </w:rPr>
            </w:pPr>
            <w:r w:rsidRPr="0015196F">
              <w:rPr>
                <w:rFonts w:eastAsia="Calibri" w:cs="Arial"/>
                <w:color w:val="auto"/>
                <w:kern w:val="0"/>
              </w:rPr>
              <w:t>Staggered Break and Lunch times may be required to comply with social distancing</w:t>
            </w:r>
          </w:p>
          <w:p w:rsidR="0015196F" w:rsidRPr="0015196F" w:rsidRDefault="0015196F" w:rsidP="0015196F">
            <w:pPr>
              <w:widowControl/>
              <w:suppressAutoHyphens w:val="0"/>
              <w:spacing w:after="160" w:line="256" w:lineRule="auto"/>
              <w:rPr>
                <w:rFonts w:eastAsia="Calibri" w:cs="Arial"/>
                <w:color w:val="auto"/>
                <w:kern w:val="0"/>
              </w:rPr>
            </w:pPr>
          </w:p>
          <w:p w:rsidR="0015196F" w:rsidRPr="0015196F" w:rsidRDefault="0015196F" w:rsidP="0015196F">
            <w:pPr>
              <w:widowControl/>
              <w:suppressAutoHyphens w:val="0"/>
              <w:spacing w:after="160" w:line="256" w:lineRule="auto"/>
              <w:rPr>
                <w:rFonts w:eastAsia="Calibri" w:cs="Arial"/>
                <w:color w:val="auto"/>
                <w:kern w:val="0"/>
              </w:rPr>
            </w:pPr>
            <w:r w:rsidRPr="0015196F">
              <w:rPr>
                <w:rFonts w:eastAsia="Calibri" w:cs="Arial"/>
                <w:color w:val="auto"/>
                <w:kern w:val="0"/>
              </w:rPr>
              <w:t xml:space="preserve">Check smoking area and put social distancing measures in place  or stagger times for use </w:t>
            </w:r>
          </w:p>
          <w:p w:rsidR="0015196F" w:rsidRPr="0015196F" w:rsidRDefault="0015196F" w:rsidP="0015196F">
            <w:pPr>
              <w:widowControl/>
              <w:suppressAutoHyphens w:val="0"/>
              <w:spacing w:after="160" w:line="256" w:lineRule="auto"/>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 xml:space="preserve">Where the social distancing guidelines cannot be followed in full, in relation to a particular activity, the Provision should consider whether that activity needs to continue for the young people, and if so, take all the mitigating actions possible to reduce the risk of transmission between young people or staff including the use of PPE.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suppressAutoHyphens w:val="0"/>
              <w:spacing w:after="160" w:line="259" w:lineRule="auto"/>
              <w:rPr>
                <w:rFonts w:eastAsia="Calibri" w:cs="Arial"/>
                <w:color w:val="auto"/>
                <w:kern w:val="0"/>
              </w:rPr>
            </w:pPr>
            <w:r w:rsidRPr="0015196F">
              <w:rPr>
                <w:rFonts w:eastAsia="Calibri" w:cs="Arial"/>
                <w:color w:val="auto"/>
                <w:kern w:val="0"/>
              </w:rPr>
              <w:t>Young Person  should also be required to stay on site once they have entered it and not use local shops at break or lunch times</w:t>
            </w:r>
          </w:p>
          <w:p w:rsidR="003363C3" w:rsidRPr="00B63F30" w:rsidRDefault="003363C3" w:rsidP="002C584A">
            <w:pPr>
              <w:suppressAutoHyphens w:val="0"/>
              <w:spacing w:after="160" w:line="259" w:lineRule="auto"/>
              <w:rPr>
                <w:rFonts w:cs="Arial"/>
              </w:rPr>
            </w:pPr>
          </w:p>
        </w:tc>
        <w:tc>
          <w:tcPr>
            <w:tcW w:w="1341" w:type="dxa"/>
            <w:shd w:val="clear" w:color="auto" w:fill="auto"/>
          </w:tcPr>
          <w:p w:rsidR="003363C3" w:rsidRDefault="003363C3" w:rsidP="00B63F30">
            <w:pPr>
              <w:jc w:val="center"/>
              <w:rPr>
                <w:rFonts w:cs="Arial"/>
              </w:rPr>
            </w:pPr>
          </w:p>
          <w:p w:rsidR="005D05F5" w:rsidRDefault="005D05F5" w:rsidP="00B63F30">
            <w:pPr>
              <w:jc w:val="center"/>
              <w:rPr>
                <w:rFonts w:cs="Arial"/>
              </w:rPr>
            </w:pPr>
          </w:p>
          <w:p w:rsidR="005D05F5" w:rsidRPr="00B63F30" w:rsidRDefault="005D05F5" w:rsidP="005D05F5">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3363C3" w:rsidRPr="00E76AB8" w:rsidRDefault="00E76AB8" w:rsidP="00C20987">
            <w:pPr>
              <w:rPr>
                <w:rFonts w:cs="Arial"/>
                <w:b/>
                <w:sz w:val="22"/>
                <w:szCs w:val="22"/>
              </w:rPr>
            </w:pPr>
            <w:r w:rsidRPr="00E76AB8">
              <w:rPr>
                <w:rFonts w:cs="Arial"/>
                <w:b/>
                <w:sz w:val="22"/>
                <w:szCs w:val="22"/>
              </w:rPr>
              <w:lastRenderedPageBreak/>
              <w:t>Symptomatic students and staff</w:t>
            </w:r>
          </w:p>
        </w:tc>
        <w:tc>
          <w:tcPr>
            <w:tcW w:w="1496" w:type="dxa"/>
            <w:shd w:val="clear" w:color="auto" w:fill="auto"/>
            <w:vAlign w:val="center"/>
          </w:tcPr>
          <w:p w:rsidR="00971863" w:rsidRPr="00971863" w:rsidRDefault="00971863" w:rsidP="00971863">
            <w:pPr>
              <w:jc w:val="center"/>
              <w:rPr>
                <w:rFonts w:cs="Arial"/>
                <w:highlight w:val="green"/>
              </w:rPr>
            </w:pPr>
            <w:r w:rsidRPr="00971863">
              <w:rPr>
                <w:rFonts w:cs="Arial"/>
                <w:highlight w:val="green"/>
              </w:rPr>
              <w:t>A&amp;B</w:t>
            </w:r>
          </w:p>
          <w:p w:rsidR="003363C3" w:rsidRPr="00B63F30" w:rsidRDefault="003363C3" w:rsidP="00971863">
            <w:pPr>
              <w:jc w:val="center"/>
              <w:rPr>
                <w:rFonts w:cs="Arial"/>
              </w:rPr>
            </w:pPr>
          </w:p>
        </w:tc>
        <w:tc>
          <w:tcPr>
            <w:tcW w:w="4229" w:type="dxa"/>
            <w:shd w:val="clear" w:color="auto" w:fill="auto"/>
          </w:tcPr>
          <w:p w:rsidR="00971863" w:rsidRPr="00971863" w:rsidRDefault="00971863" w:rsidP="004C6F66">
            <w:pPr>
              <w:widowControl/>
              <w:rPr>
                <w:rFonts w:cs="Arial"/>
                <w:sz w:val="22"/>
                <w:szCs w:val="22"/>
              </w:rPr>
            </w:pPr>
            <w:r w:rsidRPr="00971863">
              <w:rPr>
                <w:rFonts w:cs="Arial"/>
                <w:sz w:val="22"/>
                <w:szCs w:val="22"/>
              </w:rPr>
              <w:tab/>
            </w:r>
          </w:p>
          <w:p w:rsidR="003363C3" w:rsidRPr="00B63F30" w:rsidRDefault="00971863" w:rsidP="00E76AB8">
            <w:pPr>
              <w:widowControl/>
              <w:rPr>
                <w:rFonts w:cs="Arial"/>
                <w:sz w:val="22"/>
                <w:szCs w:val="22"/>
              </w:rPr>
            </w:pPr>
            <w:r w:rsidRPr="00971863">
              <w:rPr>
                <w:rFonts w:cs="Arial"/>
                <w:sz w:val="22"/>
                <w:szCs w:val="22"/>
              </w:rPr>
              <w:t>•</w:t>
            </w:r>
            <w:r w:rsidR="00E76AB8">
              <w:rPr>
                <w:rFonts w:cs="Arial"/>
                <w:sz w:val="22"/>
                <w:szCs w:val="22"/>
              </w:rPr>
              <w:t xml:space="preserve">Normally staff would be able to work with colds and students could still attend education. However COVID is different and the government guidance needs to be respected. </w:t>
            </w:r>
            <w:r w:rsidRPr="00971863">
              <w:rPr>
                <w:rFonts w:cs="Arial"/>
                <w:sz w:val="22"/>
                <w:szCs w:val="22"/>
              </w:rPr>
              <w:tab/>
            </w: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971863" w:rsidRDefault="00971863" w:rsidP="00B63F30">
            <w:pPr>
              <w:widowControl/>
              <w:jc w:val="center"/>
              <w:rPr>
                <w:rFonts w:cs="Arial"/>
              </w:rPr>
            </w:pPr>
          </w:p>
          <w:p w:rsidR="00971863" w:rsidRDefault="00971863" w:rsidP="00B63F30">
            <w:pPr>
              <w:widowControl/>
              <w:jc w:val="center"/>
              <w:rPr>
                <w:rFonts w:cs="Arial"/>
              </w:rPr>
            </w:pPr>
          </w:p>
          <w:p w:rsidR="00971863" w:rsidRDefault="00971863" w:rsidP="00B63F30">
            <w:pPr>
              <w:widowControl/>
              <w:jc w:val="center"/>
              <w:rPr>
                <w:rFonts w:cs="Arial"/>
              </w:rPr>
            </w:pPr>
          </w:p>
          <w:p w:rsidR="00971863" w:rsidRPr="00B63F30" w:rsidRDefault="00971863" w:rsidP="00B63F30">
            <w:pPr>
              <w:widowControl/>
              <w:jc w:val="center"/>
              <w:rPr>
                <w:rFonts w:cs="Arial"/>
              </w:rPr>
            </w:pPr>
            <w:r>
              <w:rPr>
                <w:rFonts w:cs="Arial"/>
              </w:rPr>
              <w:t>4</w:t>
            </w:r>
          </w:p>
        </w:tc>
        <w:tc>
          <w:tcPr>
            <w:tcW w:w="3420" w:type="dxa"/>
            <w:shd w:val="clear" w:color="auto" w:fill="auto"/>
          </w:tcPr>
          <w:p w:rsidR="00E76AB8" w:rsidRPr="0015196F" w:rsidRDefault="00E76AB8" w:rsidP="00B63F30">
            <w:pPr>
              <w:jc w:val="center"/>
              <w:rPr>
                <w:rFonts w:cs="Arial"/>
              </w:rPr>
            </w:pPr>
            <w:r w:rsidRPr="0015196F">
              <w:rPr>
                <w:rFonts w:cs="Arial"/>
              </w:rPr>
              <w:t>If a staff</w:t>
            </w:r>
            <w:r w:rsidR="00D32270" w:rsidRPr="0015196F">
              <w:rPr>
                <w:rFonts w:cs="Arial"/>
              </w:rPr>
              <w:t xml:space="preserve"> member </w:t>
            </w:r>
            <w:r w:rsidRPr="0015196F">
              <w:rPr>
                <w:rFonts w:cs="Arial"/>
              </w:rPr>
              <w:t xml:space="preserve"> has symptoms or someone in their household has symptoms, then they must follow government guidance</w:t>
            </w:r>
          </w:p>
          <w:p w:rsidR="00E76AB8" w:rsidRPr="0015196F" w:rsidRDefault="00E76AB8" w:rsidP="00B63F30">
            <w:pPr>
              <w:jc w:val="center"/>
              <w:rPr>
                <w:rFonts w:cs="Arial"/>
              </w:rPr>
            </w:pPr>
          </w:p>
          <w:p w:rsidR="00E76AB8" w:rsidRPr="0015196F" w:rsidRDefault="00E76AB8" w:rsidP="00B63F30">
            <w:pPr>
              <w:jc w:val="center"/>
              <w:rPr>
                <w:rFonts w:cs="Arial"/>
              </w:rPr>
            </w:pPr>
            <w:r w:rsidRPr="0015196F">
              <w:rPr>
                <w:rFonts w:cs="Arial"/>
              </w:rPr>
              <w:t>This is the same for students.</w:t>
            </w:r>
          </w:p>
          <w:p w:rsidR="003363C3" w:rsidRPr="0015196F" w:rsidRDefault="00E76AB8" w:rsidP="00B63F30">
            <w:pPr>
              <w:jc w:val="center"/>
              <w:rPr>
                <w:rFonts w:cs="Arial"/>
              </w:rPr>
            </w:pPr>
            <w:r w:rsidRPr="0015196F">
              <w:rPr>
                <w:rFonts w:cs="Arial"/>
              </w:rPr>
              <w:t xml:space="preserve">Any student attending the centre displaying symptoms will be </w:t>
            </w:r>
            <w:r w:rsidR="00030938" w:rsidRPr="0015196F">
              <w:rPr>
                <w:rFonts w:cs="Arial"/>
              </w:rPr>
              <w:t xml:space="preserve">put in the isolation room ( beauty salon) until they can be </w:t>
            </w:r>
            <w:r w:rsidRPr="0015196F">
              <w:rPr>
                <w:rFonts w:cs="Arial"/>
              </w:rPr>
              <w:t>sent home.</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Staff or young person with symptoms of Covid-19 (persistent cough, high temperature) is NOT to attend the Provision, but should follow</w:t>
            </w:r>
            <w:r w:rsidR="00721366">
              <w:rPr>
                <w:rFonts w:eastAsia="Calibri" w:cs="Arial"/>
                <w:color w:val="auto"/>
                <w:kern w:val="0"/>
              </w:rPr>
              <w:t xml:space="preserve"> </w:t>
            </w:r>
            <w:r w:rsidRPr="0015196F">
              <w:rPr>
                <w:rFonts w:eastAsia="Calibri" w:cs="Arial"/>
                <w:color w:val="auto"/>
                <w:kern w:val="0"/>
              </w:rPr>
              <w:t>Government guidance on self-isolating.</w:t>
            </w:r>
            <w:r w:rsidR="002667DA">
              <w:rPr>
                <w:rFonts w:eastAsia="Calibri" w:cs="Arial"/>
                <w:color w:val="auto"/>
                <w:kern w:val="0"/>
              </w:rPr>
              <w:t xml:space="preserve"> The room used to isolate the student should then be cleaned with a bleach solution.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Should staff or young person  disclose if anyone living with them is self-isolating,</w:t>
            </w:r>
            <w:r w:rsidR="00721366">
              <w:rPr>
                <w:rFonts w:eastAsia="Calibri" w:cs="Arial"/>
                <w:color w:val="auto"/>
                <w:kern w:val="0"/>
              </w:rPr>
              <w:t xml:space="preserve"> </w:t>
            </w:r>
            <w:r w:rsidR="006E4AB2">
              <w:rPr>
                <w:rFonts w:eastAsia="Calibri" w:cs="Arial"/>
                <w:color w:val="auto"/>
                <w:kern w:val="0"/>
              </w:rPr>
              <w:t xml:space="preserve"> </w:t>
            </w:r>
            <w:r w:rsidRPr="0015196F">
              <w:rPr>
                <w:rFonts w:eastAsia="Calibri" w:cs="Arial"/>
                <w:color w:val="auto"/>
                <w:kern w:val="0"/>
              </w:rPr>
              <w:t>they should be encouraged to do the same for 14 days as per Government guidance.</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Staff or young person  who are living with a person in the Shielding Category (but who are not ill themselves) should only be permitted to enter the Provision if stringent Covid-19 control measures can be implemented</w:t>
            </w:r>
            <w:r w:rsidR="00F52E45">
              <w:rPr>
                <w:rFonts w:eastAsia="Calibri" w:cs="Arial"/>
                <w:color w:val="auto"/>
                <w:kern w:val="0"/>
              </w:rPr>
              <w:t xml:space="preserve"> </w:t>
            </w:r>
            <w:r w:rsidRPr="0015196F">
              <w:rPr>
                <w:rFonts w:eastAsia="Calibri" w:cs="Arial"/>
                <w:color w:val="auto"/>
                <w:kern w:val="0"/>
              </w:rPr>
              <w:t>and if they fully understand them.</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If a person displays symptoms - A high temperature or a persistent</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cough, they should:</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Avoid touching anything.</w:t>
            </w:r>
          </w:p>
          <w:p w:rsidR="00FD739E"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Go home immediately – in line with safeguarding process.</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 xml:space="preserve">If a young person with Covid-19 symptoms has to remain at the provision  until arrangements are in place for them to go home  they should be located in a room separated from all other people with the window open if possible, but with the door closed, away from other young people and if possible staff.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spacing w:after="160"/>
              <w:rPr>
                <w:rFonts w:eastAsia="Calibri" w:cs="Arial"/>
                <w:color w:val="auto"/>
                <w:kern w:val="0"/>
              </w:rPr>
            </w:pPr>
            <w:r w:rsidRPr="0015196F">
              <w:rPr>
                <w:rFonts w:eastAsia="Calibri" w:cs="Arial"/>
                <w:color w:val="auto"/>
                <w:kern w:val="0"/>
              </w:rPr>
              <w:t xml:space="preserve">If </w:t>
            </w:r>
            <w:r w:rsidRPr="0015196F">
              <w:rPr>
                <w:rFonts w:eastAsia="Calibri" w:cs="Arial"/>
                <w:bCs/>
                <w:color w:val="auto"/>
                <w:kern w:val="0"/>
              </w:rPr>
              <w:t>a  young person or staff member develops symptoms compatible with coronavirus, they should be sent home and advised to self-isolate for 7 days.</w:t>
            </w:r>
            <w:r w:rsidRPr="0015196F">
              <w:rPr>
                <w:rFonts w:eastAsia="Calibri" w:cs="Arial"/>
                <w:color w:val="auto"/>
                <w:kern w:val="0"/>
              </w:rPr>
              <w:t xml:space="preserve"> Their fellow household members should self-isolate for 14 days. </w:t>
            </w:r>
            <w:r w:rsidRPr="0015196F">
              <w:rPr>
                <w:rFonts w:eastAsia="Calibri" w:cs="Arial"/>
                <w:bCs/>
                <w:color w:val="auto"/>
                <w:kern w:val="0"/>
              </w:rPr>
              <w:t>All staff and young people who are attending an education setting will have access to a test if they display symptoms of coronavirus and are encouraged to get tested in this scenario.</w:t>
            </w:r>
            <w:r w:rsidR="00FD739E">
              <w:rPr>
                <w:rFonts w:eastAsia="Calibri" w:cs="Arial"/>
                <w:bCs/>
                <w:color w:val="auto"/>
                <w:kern w:val="0"/>
              </w:rPr>
              <w:t xml:space="preserve"> </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2667DA">
              <w:rPr>
                <w:rFonts w:eastAsia="Calibri" w:cs="Arial"/>
                <w:b/>
                <w:color w:val="auto"/>
                <w:kern w:val="0"/>
              </w:rPr>
              <w:t>If a member of Staff needs to attend to the young person by physical contact, PPE appropriate to the level of contact should be worn (Gloves, apron, face mask &amp; eye protection as necessary</w:t>
            </w:r>
            <w:r w:rsidRPr="0015196F">
              <w:rPr>
                <w:rFonts w:eastAsia="Calibri" w:cs="Arial"/>
                <w:color w:val="auto"/>
                <w:kern w:val="0"/>
              </w:rPr>
              <w:t>).</w:t>
            </w: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p>
          <w:p w:rsidR="0015196F" w:rsidRP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A separate toilet facility should be used if necessary and available, the toilet, room used, and any PPE used should be cleaned and</w:t>
            </w:r>
          </w:p>
          <w:p w:rsidR="0015196F" w:rsidRDefault="0015196F" w:rsidP="0015196F">
            <w:pPr>
              <w:widowControl/>
              <w:suppressAutoHyphens w:val="0"/>
              <w:autoSpaceDE w:val="0"/>
              <w:autoSpaceDN w:val="0"/>
              <w:adjustRightInd w:val="0"/>
              <w:spacing w:after="160"/>
              <w:rPr>
                <w:rFonts w:eastAsia="Calibri" w:cs="Arial"/>
                <w:color w:val="auto"/>
                <w:kern w:val="0"/>
              </w:rPr>
            </w:pPr>
            <w:r w:rsidRPr="0015196F">
              <w:rPr>
                <w:rFonts w:eastAsia="Calibri" w:cs="Arial"/>
                <w:color w:val="auto"/>
                <w:kern w:val="0"/>
              </w:rPr>
              <w:t xml:space="preserve">disinfected after use, or bagged and binned if disposable. </w:t>
            </w:r>
          </w:p>
          <w:p w:rsidR="006B36EE" w:rsidRDefault="006B36EE" w:rsidP="0015196F">
            <w:pPr>
              <w:widowControl/>
              <w:suppressAutoHyphens w:val="0"/>
              <w:autoSpaceDE w:val="0"/>
              <w:autoSpaceDN w:val="0"/>
              <w:adjustRightInd w:val="0"/>
              <w:spacing w:after="160"/>
              <w:rPr>
                <w:rFonts w:eastAsia="Calibri" w:cs="Arial"/>
                <w:color w:val="auto"/>
                <w:kern w:val="0"/>
              </w:rPr>
            </w:pPr>
          </w:p>
          <w:p w:rsidR="006B36EE" w:rsidRDefault="006B36EE" w:rsidP="0015196F">
            <w:pPr>
              <w:widowControl/>
              <w:suppressAutoHyphens w:val="0"/>
              <w:autoSpaceDE w:val="0"/>
              <w:autoSpaceDN w:val="0"/>
              <w:adjustRightInd w:val="0"/>
              <w:spacing w:after="160"/>
              <w:rPr>
                <w:rFonts w:eastAsia="Calibri" w:cs="Arial"/>
                <w:color w:val="auto"/>
                <w:kern w:val="0"/>
              </w:rPr>
            </w:pPr>
            <w:r>
              <w:rPr>
                <w:rFonts w:eastAsia="Calibri" w:cs="Arial"/>
                <w:color w:val="auto"/>
                <w:kern w:val="0"/>
              </w:rPr>
              <w:t xml:space="preserve">If the centre is notified of a </w:t>
            </w:r>
            <w:r w:rsidR="00F52E45">
              <w:rPr>
                <w:rFonts w:eastAsia="Calibri" w:cs="Arial"/>
                <w:color w:val="auto"/>
                <w:kern w:val="0"/>
              </w:rPr>
              <w:t xml:space="preserve">single </w:t>
            </w:r>
            <w:r>
              <w:rPr>
                <w:rFonts w:eastAsia="Calibri" w:cs="Arial"/>
                <w:color w:val="auto"/>
                <w:kern w:val="0"/>
              </w:rPr>
              <w:t>positive COVID case we will:</w:t>
            </w:r>
          </w:p>
          <w:p w:rsidR="00F52E45" w:rsidRDefault="00F52E45" w:rsidP="0015196F">
            <w:pPr>
              <w:widowControl/>
              <w:suppressAutoHyphens w:val="0"/>
              <w:autoSpaceDE w:val="0"/>
              <w:autoSpaceDN w:val="0"/>
              <w:adjustRightInd w:val="0"/>
              <w:spacing w:after="160"/>
              <w:rPr>
                <w:rFonts w:eastAsia="Calibri" w:cs="Arial"/>
                <w:color w:val="auto"/>
                <w:kern w:val="0"/>
                <w:sz w:val="16"/>
                <w:szCs w:val="16"/>
              </w:rPr>
            </w:pPr>
            <w:r>
              <w:rPr>
                <w:rFonts w:eastAsia="Calibri" w:cs="Arial"/>
                <w:color w:val="auto"/>
                <w:kern w:val="0"/>
              </w:rPr>
              <w:t xml:space="preserve">Notify </w:t>
            </w:r>
            <w:hyperlink r:id="rId8" w:history="1">
              <w:r w:rsidRPr="00DE10E0">
                <w:rPr>
                  <w:rStyle w:val="Hyperlink"/>
                  <w:rFonts w:eastAsia="Calibri" w:cs="Arial"/>
                  <w:kern w:val="0"/>
                  <w:sz w:val="20"/>
                  <w:szCs w:val="20"/>
                </w:rPr>
                <w:t>educationeffectiveness@leics.gov.</w:t>
              </w:r>
              <w:r w:rsidRPr="00DE10E0">
                <w:rPr>
                  <w:rStyle w:val="Hyperlink"/>
                  <w:rFonts w:eastAsia="Calibri" w:cs="Arial"/>
                  <w:kern w:val="0"/>
                  <w:sz w:val="16"/>
                  <w:szCs w:val="16"/>
                </w:rPr>
                <w:t>uk</w:t>
              </w:r>
            </w:hyperlink>
          </w:p>
          <w:p w:rsidR="00F52E45" w:rsidRDefault="00F52E45" w:rsidP="0015196F">
            <w:pPr>
              <w:widowControl/>
              <w:suppressAutoHyphens w:val="0"/>
              <w:autoSpaceDE w:val="0"/>
              <w:autoSpaceDN w:val="0"/>
              <w:adjustRightInd w:val="0"/>
              <w:spacing w:after="160"/>
              <w:rPr>
                <w:rFonts w:eastAsia="Calibri" w:cs="Arial"/>
                <w:color w:val="auto"/>
                <w:kern w:val="0"/>
                <w:sz w:val="16"/>
                <w:szCs w:val="16"/>
              </w:rPr>
            </w:pPr>
          </w:p>
          <w:p w:rsidR="00F52E45" w:rsidRPr="00F52E45" w:rsidRDefault="00F52E45" w:rsidP="0015196F">
            <w:pPr>
              <w:widowControl/>
              <w:suppressAutoHyphens w:val="0"/>
              <w:autoSpaceDE w:val="0"/>
              <w:autoSpaceDN w:val="0"/>
              <w:adjustRightInd w:val="0"/>
              <w:spacing w:after="160"/>
              <w:rPr>
                <w:rFonts w:eastAsia="Calibri" w:cs="Arial"/>
                <w:color w:val="auto"/>
                <w:kern w:val="0"/>
              </w:rPr>
            </w:pPr>
            <w:r w:rsidRPr="00F52E45">
              <w:rPr>
                <w:rFonts w:eastAsia="Calibri" w:cs="Arial"/>
                <w:color w:val="auto"/>
                <w:kern w:val="0"/>
              </w:rPr>
              <w:t>And then contact PHE on 03442254524.</w:t>
            </w:r>
          </w:p>
          <w:p w:rsidR="00F52E45" w:rsidRPr="00F52E45" w:rsidRDefault="00F52E45" w:rsidP="0015196F">
            <w:pPr>
              <w:widowControl/>
              <w:suppressAutoHyphens w:val="0"/>
              <w:autoSpaceDE w:val="0"/>
              <w:autoSpaceDN w:val="0"/>
              <w:adjustRightInd w:val="0"/>
              <w:spacing w:after="160"/>
              <w:rPr>
                <w:rFonts w:eastAsia="Calibri" w:cs="Arial"/>
                <w:color w:val="auto"/>
                <w:kern w:val="0"/>
              </w:rPr>
            </w:pPr>
            <w:r w:rsidRPr="00F52E45">
              <w:rPr>
                <w:rFonts w:eastAsia="Calibri" w:cs="Arial"/>
                <w:color w:val="auto"/>
                <w:kern w:val="0"/>
              </w:rPr>
              <w:t xml:space="preserve">If there are multiple cases we will immediately contact PHE on the aqbove number. </w:t>
            </w:r>
          </w:p>
          <w:p w:rsidR="006B36EE" w:rsidRDefault="006B36EE" w:rsidP="0015196F">
            <w:pPr>
              <w:widowControl/>
              <w:suppressAutoHyphens w:val="0"/>
              <w:autoSpaceDE w:val="0"/>
              <w:autoSpaceDN w:val="0"/>
              <w:adjustRightInd w:val="0"/>
              <w:spacing w:after="160"/>
              <w:rPr>
                <w:rFonts w:eastAsia="Calibri" w:cs="Arial"/>
                <w:color w:val="auto"/>
                <w:kern w:val="0"/>
              </w:rPr>
            </w:pPr>
          </w:p>
          <w:p w:rsidR="006B36EE" w:rsidRDefault="006B36EE" w:rsidP="0015196F">
            <w:pPr>
              <w:widowControl/>
              <w:suppressAutoHyphens w:val="0"/>
              <w:autoSpaceDE w:val="0"/>
              <w:autoSpaceDN w:val="0"/>
              <w:adjustRightInd w:val="0"/>
              <w:spacing w:after="160"/>
              <w:rPr>
                <w:rFonts w:eastAsia="Calibri" w:cs="Arial"/>
                <w:color w:val="auto"/>
                <w:kern w:val="0"/>
              </w:rPr>
            </w:pPr>
            <w:r>
              <w:rPr>
                <w:rFonts w:eastAsia="Calibri" w:cs="Arial"/>
                <w:color w:val="auto"/>
                <w:kern w:val="0"/>
              </w:rPr>
              <w:t>Engage with the NHS Test and trace process</w:t>
            </w:r>
          </w:p>
          <w:p w:rsidR="006B36EE" w:rsidRDefault="006B36EE" w:rsidP="0015196F">
            <w:pPr>
              <w:widowControl/>
              <w:suppressAutoHyphens w:val="0"/>
              <w:autoSpaceDE w:val="0"/>
              <w:autoSpaceDN w:val="0"/>
              <w:adjustRightInd w:val="0"/>
              <w:spacing w:after="160"/>
              <w:rPr>
                <w:rFonts w:eastAsia="Calibri" w:cs="Arial"/>
                <w:color w:val="auto"/>
                <w:kern w:val="0"/>
              </w:rPr>
            </w:pPr>
            <w:r>
              <w:rPr>
                <w:rFonts w:eastAsia="Calibri" w:cs="Arial"/>
                <w:color w:val="auto"/>
                <w:kern w:val="0"/>
              </w:rPr>
              <w:t xml:space="preserve">Contain any outbreak by following local health protection team advice. </w:t>
            </w:r>
          </w:p>
          <w:p w:rsidR="00F52E45" w:rsidRDefault="00F52E45" w:rsidP="0015196F">
            <w:pPr>
              <w:widowControl/>
              <w:suppressAutoHyphens w:val="0"/>
              <w:autoSpaceDE w:val="0"/>
              <w:autoSpaceDN w:val="0"/>
              <w:adjustRightInd w:val="0"/>
              <w:spacing w:after="160"/>
              <w:rPr>
                <w:rFonts w:eastAsia="Calibri" w:cs="Arial"/>
                <w:color w:val="auto"/>
                <w:kern w:val="0"/>
              </w:rPr>
            </w:pPr>
          </w:p>
          <w:p w:rsidR="00F52E45" w:rsidRPr="0015196F" w:rsidRDefault="00F52E45" w:rsidP="0015196F">
            <w:pPr>
              <w:widowControl/>
              <w:suppressAutoHyphens w:val="0"/>
              <w:autoSpaceDE w:val="0"/>
              <w:autoSpaceDN w:val="0"/>
              <w:adjustRightInd w:val="0"/>
              <w:spacing w:after="160"/>
              <w:rPr>
                <w:rFonts w:eastAsia="Calibri" w:cs="Arial"/>
                <w:color w:val="auto"/>
                <w:kern w:val="0"/>
              </w:rPr>
            </w:pPr>
            <w:r>
              <w:rPr>
                <w:rFonts w:eastAsia="Calibri" w:cs="Arial"/>
                <w:color w:val="auto"/>
                <w:kern w:val="0"/>
              </w:rPr>
              <w:t xml:space="preserve">Parents/ carers will need to book a test if they are displaying symptoms. </w:t>
            </w:r>
          </w:p>
          <w:p w:rsidR="0015196F" w:rsidRPr="0015196F" w:rsidRDefault="0015196F" w:rsidP="00B63F30">
            <w:pPr>
              <w:jc w:val="center"/>
              <w:rPr>
                <w:rFonts w:cs="Arial"/>
              </w:rPr>
            </w:pPr>
          </w:p>
        </w:tc>
        <w:tc>
          <w:tcPr>
            <w:tcW w:w="1341" w:type="dxa"/>
            <w:shd w:val="clear" w:color="auto" w:fill="auto"/>
          </w:tcPr>
          <w:p w:rsidR="003363C3" w:rsidRDefault="003363C3" w:rsidP="00B63F30">
            <w:pPr>
              <w:jc w:val="center"/>
              <w:rPr>
                <w:rFonts w:cs="Arial"/>
              </w:rPr>
            </w:pPr>
          </w:p>
          <w:p w:rsidR="00971863" w:rsidRDefault="00971863" w:rsidP="00B63F30">
            <w:pPr>
              <w:jc w:val="center"/>
              <w:rPr>
                <w:rFonts w:cs="Arial"/>
              </w:rPr>
            </w:pPr>
          </w:p>
          <w:p w:rsidR="00971863" w:rsidRDefault="00971863" w:rsidP="00B63F30">
            <w:pPr>
              <w:jc w:val="center"/>
              <w:rPr>
                <w:rFonts w:cs="Arial"/>
              </w:rPr>
            </w:pPr>
          </w:p>
          <w:p w:rsidR="00971863" w:rsidRDefault="00971863" w:rsidP="00B63F30">
            <w:pPr>
              <w:jc w:val="center"/>
              <w:rPr>
                <w:rFonts w:cs="Arial"/>
              </w:rPr>
            </w:pPr>
          </w:p>
          <w:p w:rsidR="00971863" w:rsidRPr="00B63F30" w:rsidRDefault="00971863" w:rsidP="00B63F30">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E30E73" w:rsidRPr="00D32270" w:rsidRDefault="00E76AB8" w:rsidP="002055D0">
            <w:pPr>
              <w:rPr>
                <w:rFonts w:cs="Arial"/>
                <w:b/>
                <w:sz w:val="22"/>
                <w:szCs w:val="22"/>
              </w:rPr>
            </w:pPr>
            <w:r w:rsidRPr="00D32270">
              <w:rPr>
                <w:rFonts w:cs="Arial"/>
                <w:b/>
                <w:sz w:val="22"/>
                <w:szCs w:val="22"/>
              </w:rPr>
              <w:t>Student transport</w:t>
            </w:r>
          </w:p>
          <w:p w:rsidR="003363C3" w:rsidRPr="00B63F30" w:rsidRDefault="003363C3" w:rsidP="00C20987">
            <w:pPr>
              <w:rPr>
                <w:rFonts w:cs="Arial"/>
                <w:sz w:val="22"/>
                <w:szCs w:val="22"/>
              </w:rPr>
            </w:pPr>
          </w:p>
        </w:tc>
        <w:tc>
          <w:tcPr>
            <w:tcW w:w="1496" w:type="dxa"/>
            <w:shd w:val="clear" w:color="auto" w:fill="auto"/>
            <w:vAlign w:val="center"/>
          </w:tcPr>
          <w:p w:rsidR="002055D0" w:rsidRPr="00971863" w:rsidRDefault="002055D0" w:rsidP="002055D0">
            <w:pPr>
              <w:jc w:val="center"/>
              <w:rPr>
                <w:rFonts w:cs="Arial"/>
                <w:highlight w:val="green"/>
              </w:rPr>
            </w:pPr>
            <w:r w:rsidRPr="00971863">
              <w:rPr>
                <w:rFonts w:cs="Arial"/>
                <w:highlight w:val="green"/>
              </w:rPr>
              <w:t>A&amp;B</w:t>
            </w:r>
          </w:p>
          <w:p w:rsidR="003363C3" w:rsidRPr="00B63F30" w:rsidRDefault="003363C3" w:rsidP="002055D0">
            <w:pPr>
              <w:jc w:val="center"/>
              <w:rPr>
                <w:rFonts w:cs="Arial"/>
              </w:rPr>
            </w:pPr>
          </w:p>
        </w:tc>
        <w:tc>
          <w:tcPr>
            <w:tcW w:w="4229" w:type="dxa"/>
            <w:shd w:val="clear" w:color="auto" w:fill="auto"/>
          </w:tcPr>
          <w:p w:rsidR="002055D0" w:rsidRPr="002055D0" w:rsidRDefault="002055D0" w:rsidP="004C6F66">
            <w:pPr>
              <w:widowControl/>
              <w:rPr>
                <w:rFonts w:cs="Arial"/>
                <w:sz w:val="22"/>
                <w:szCs w:val="22"/>
              </w:rPr>
            </w:pPr>
          </w:p>
          <w:p w:rsidR="00E76AB8" w:rsidRPr="00B63F30" w:rsidRDefault="002055D0" w:rsidP="00E76AB8">
            <w:pPr>
              <w:widowControl/>
              <w:rPr>
                <w:rFonts w:cs="Arial"/>
                <w:sz w:val="22"/>
                <w:szCs w:val="22"/>
              </w:rPr>
            </w:pPr>
            <w:r w:rsidRPr="002055D0">
              <w:rPr>
                <w:rFonts w:cs="Arial"/>
                <w:sz w:val="22"/>
                <w:szCs w:val="22"/>
              </w:rPr>
              <w:t>•</w:t>
            </w:r>
            <w:r w:rsidRPr="002055D0">
              <w:rPr>
                <w:rFonts w:cs="Arial"/>
                <w:sz w:val="22"/>
                <w:szCs w:val="22"/>
              </w:rPr>
              <w:tab/>
            </w:r>
            <w:r w:rsidR="00E76AB8">
              <w:rPr>
                <w:rFonts w:cs="Arial"/>
                <w:sz w:val="22"/>
                <w:szCs w:val="22"/>
              </w:rPr>
              <w:t>Normal occupancy levels for a vehicle are respected and vehicles are regularly maintained. During the pandemic the capacity of vehicles needs to be amended.</w:t>
            </w:r>
          </w:p>
          <w:p w:rsidR="003363C3" w:rsidRPr="00B63F30" w:rsidRDefault="003363C3" w:rsidP="002055D0">
            <w:pPr>
              <w:widowControl/>
              <w:rPr>
                <w:rFonts w:cs="Arial"/>
                <w:sz w:val="22"/>
                <w:szCs w:val="22"/>
              </w:rPr>
            </w:pP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2055D0" w:rsidRDefault="002055D0" w:rsidP="00B63F30">
            <w:pPr>
              <w:widowControl/>
              <w:jc w:val="center"/>
              <w:rPr>
                <w:rFonts w:cs="Arial"/>
              </w:rPr>
            </w:pPr>
          </w:p>
          <w:p w:rsidR="002055D0" w:rsidRDefault="002055D0" w:rsidP="00B63F30">
            <w:pPr>
              <w:widowControl/>
              <w:jc w:val="center"/>
              <w:rPr>
                <w:rFonts w:cs="Arial"/>
              </w:rPr>
            </w:pPr>
          </w:p>
          <w:p w:rsidR="002055D0" w:rsidRDefault="00E76AB8" w:rsidP="00B63F30">
            <w:pPr>
              <w:widowControl/>
              <w:jc w:val="center"/>
              <w:rPr>
                <w:rFonts w:cs="Arial"/>
              </w:rPr>
            </w:pPr>
            <w:r>
              <w:rPr>
                <w:rFonts w:cs="Arial"/>
              </w:rPr>
              <w:t>4</w:t>
            </w:r>
          </w:p>
          <w:p w:rsidR="002055D0" w:rsidRPr="00B63F30" w:rsidRDefault="002055D0" w:rsidP="00B63F30">
            <w:pPr>
              <w:widowControl/>
              <w:jc w:val="center"/>
              <w:rPr>
                <w:rFonts w:cs="Arial"/>
              </w:rPr>
            </w:pPr>
          </w:p>
        </w:tc>
        <w:tc>
          <w:tcPr>
            <w:tcW w:w="3420" w:type="dxa"/>
            <w:shd w:val="clear" w:color="auto" w:fill="auto"/>
          </w:tcPr>
          <w:p w:rsidR="003363C3" w:rsidRDefault="00E76AB8" w:rsidP="00B63F30">
            <w:pPr>
              <w:jc w:val="center"/>
              <w:rPr>
                <w:rFonts w:cs="Arial"/>
              </w:rPr>
            </w:pPr>
            <w:r>
              <w:rPr>
                <w:rFonts w:cs="Arial"/>
              </w:rPr>
              <w:t xml:space="preserve">The driver and chaperone where used will maintain safe distancing. </w:t>
            </w:r>
          </w:p>
          <w:p w:rsidR="002667DA" w:rsidRDefault="002667DA" w:rsidP="00B63F30">
            <w:pPr>
              <w:jc w:val="center"/>
              <w:rPr>
                <w:rFonts w:cs="Arial"/>
              </w:rPr>
            </w:pPr>
            <w:r>
              <w:rPr>
                <w:rFonts w:cs="Arial"/>
              </w:rPr>
              <w:t>Students temperatures will be taken prior to entering the vehicle.</w:t>
            </w:r>
          </w:p>
          <w:p w:rsidR="00E76AB8" w:rsidRDefault="00E76AB8" w:rsidP="00B63F30">
            <w:pPr>
              <w:jc w:val="center"/>
              <w:rPr>
                <w:rFonts w:cs="Arial"/>
              </w:rPr>
            </w:pPr>
          </w:p>
          <w:p w:rsidR="00E76AB8" w:rsidRDefault="002667DA" w:rsidP="00B63F30">
            <w:pPr>
              <w:jc w:val="center"/>
              <w:rPr>
                <w:rFonts w:cs="Arial"/>
              </w:rPr>
            </w:pPr>
            <w:r>
              <w:rPr>
                <w:rFonts w:cs="Arial"/>
              </w:rPr>
              <w:t>All students must wear a face mask on transport. This will be removed at centre and placed in a plastic bag.</w:t>
            </w:r>
          </w:p>
          <w:p w:rsidR="002667DA" w:rsidRDefault="002667DA" w:rsidP="00B63F30">
            <w:pPr>
              <w:jc w:val="center"/>
              <w:rPr>
                <w:rFonts w:cs="Arial"/>
              </w:rPr>
            </w:pPr>
          </w:p>
          <w:p w:rsidR="00E76AB8" w:rsidRDefault="00E76AB8" w:rsidP="00B63F30">
            <w:pPr>
              <w:jc w:val="center"/>
              <w:rPr>
                <w:rFonts w:cs="Arial"/>
              </w:rPr>
            </w:pPr>
            <w:r>
              <w:rPr>
                <w:rFonts w:cs="Arial"/>
              </w:rPr>
              <w:t>Students to use sanitiser before entering the vehicle</w:t>
            </w:r>
          </w:p>
          <w:p w:rsidR="00E76AB8" w:rsidRDefault="00E76AB8" w:rsidP="00B63F30">
            <w:pPr>
              <w:jc w:val="center"/>
              <w:rPr>
                <w:rFonts w:cs="Arial"/>
              </w:rPr>
            </w:pPr>
          </w:p>
          <w:p w:rsidR="00E76AB8" w:rsidRPr="00B63F30" w:rsidRDefault="00E76AB8" w:rsidP="00B63F30">
            <w:pPr>
              <w:jc w:val="center"/>
              <w:rPr>
                <w:rFonts w:cs="Arial"/>
              </w:rPr>
            </w:pPr>
            <w:r>
              <w:rPr>
                <w:rFonts w:cs="Arial"/>
              </w:rPr>
              <w:t>The driver will clean the steering wheel and handles after each use.</w:t>
            </w:r>
          </w:p>
        </w:tc>
        <w:tc>
          <w:tcPr>
            <w:tcW w:w="1341" w:type="dxa"/>
            <w:shd w:val="clear" w:color="auto" w:fill="auto"/>
          </w:tcPr>
          <w:p w:rsidR="003363C3" w:rsidRDefault="003363C3" w:rsidP="00B63F30">
            <w:pPr>
              <w:jc w:val="center"/>
              <w:rPr>
                <w:rFonts w:cs="Arial"/>
              </w:rPr>
            </w:pPr>
          </w:p>
          <w:p w:rsidR="002055D0" w:rsidRDefault="002055D0" w:rsidP="00B63F30">
            <w:pPr>
              <w:jc w:val="center"/>
              <w:rPr>
                <w:rFonts w:cs="Arial"/>
              </w:rPr>
            </w:pPr>
          </w:p>
          <w:p w:rsidR="002055D0" w:rsidRDefault="002055D0" w:rsidP="00B63F30">
            <w:pPr>
              <w:jc w:val="center"/>
              <w:rPr>
                <w:rFonts w:cs="Arial"/>
              </w:rPr>
            </w:pPr>
            <w:r>
              <w:rPr>
                <w:rFonts w:cs="Arial"/>
              </w:rPr>
              <w:t>2</w:t>
            </w:r>
          </w:p>
          <w:p w:rsidR="002055D0" w:rsidRDefault="002055D0" w:rsidP="00B63F30">
            <w:pPr>
              <w:jc w:val="center"/>
              <w:rPr>
                <w:rFonts w:cs="Arial"/>
              </w:rPr>
            </w:pPr>
          </w:p>
          <w:p w:rsidR="002055D0" w:rsidRPr="00B63F30" w:rsidRDefault="002055D0" w:rsidP="00B63F30">
            <w:pPr>
              <w:jc w:val="center"/>
              <w:rPr>
                <w:rFonts w:cs="Arial"/>
              </w:rPr>
            </w:pPr>
          </w:p>
        </w:tc>
      </w:tr>
      <w:tr w:rsidR="00075C65" w:rsidRPr="00B63F30" w:rsidTr="00B63F30">
        <w:trPr>
          <w:jc w:val="center"/>
        </w:trPr>
        <w:tc>
          <w:tcPr>
            <w:tcW w:w="4078" w:type="dxa"/>
            <w:shd w:val="clear" w:color="auto" w:fill="auto"/>
            <w:vAlign w:val="center"/>
          </w:tcPr>
          <w:p w:rsidR="003363C3" w:rsidRPr="00D32270" w:rsidRDefault="00D32270" w:rsidP="00C20987">
            <w:pPr>
              <w:rPr>
                <w:rFonts w:cs="Arial"/>
                <w:b/>
                <w:sz w:val="22"/>
                <w:szCs w:val="22"/>
              </w:rPr>
            </w:pPr>
            <w:r w:rsidRPr="00D32270">
              <w:rPr>
                <w:rFonts w:cs="Arial"/>
                <w:b/>
                <w:sz w:val="22"/>
                <w:szCs w:val="22"/>
              </w:rPr>
              <w:t>Fire</w:t>
            </w:r>
          </w:p>
        </w:tc>
        <w:tc>
          <w:tcPr>
            <w:tcW w:w="1496" w:type="dxa"/>
            <w:shd w:val="clear" w:color="auto" w:fill="auto"/>
            <w:vAlign w:val="center"/>
          </w:tcPr>
          <w:p w:rsidR="00633163" w:rsidRPr="00971863" w:rsidRDefault="00633163" w:rsidP="00633163">
            <w:pPr>
              <w:jc w:val="center"/>
              <w:rPr>
                <w:rFonts w:cs="Arial"/>
                <w:highlight w:val="green"/>
              </w:rPr>
            </w:pPr>
            <w:r w:rsidRPr="00971863">
              <w:rPr>
                <w:rFonts w:cs="Arial"/>
                <w:highlight w:val="green"/>
              </w:rPr>
              <w:t>A&amp;B</w:t>
            </w:r>
          </w:p>
          <w:p w:rsidR="003363C3" w:rsidRPr="00B63F30" w:rsidRDefault="003363C3" w:rsidP="00633163">
            <w:pPr>
              <w:jc w:val="center"/>
              <w:rPr>
                <w:rFonts w:cs="Arial"/>
              </w:rPr>
            </w:pPr>
          </w:p>
        </w:tc>
        <w:tc>
          <w:tcPr>
            <w:tcW w:w="4229" w:type="dxa"/>
            <w:shd w:val="clear" w:color="auto" w:fill="auto"/>
          </w:tcPr>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Suitable procedures and evacuation arrangements in place</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Fire alarms tested regularly</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Evac chair present</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 xml:space="preserve">No smoking permitted in building </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Fire extinguishers present throughout building</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t>No electrical work undertaken by unauthorised personnel</w:t>
            </w:r>
          </w:p>
          <w:p w:rsidR="00633163" w:rsidRPr="00633163" w:rsidRDefault="00633163" w:rsidP="00633163">
            <w:pPr>
              <w:widowControl/>
              <w:rPr>
                <w:rFonts w:cs="Arial"/>
                <w:sz w:val="22"/>
                <w:szCs w:val="22"/>
              </w:rPr>
            </w:pPr>
            <w:r w:rsidRPr="00633163">
              <w:rPr>
                <w:rFonts w:cs="Arial"/>
                <w:sz w:val="22"/>
                <w:szCs w:val="22"/>
              </w:rPr>
              <w:t>•</w:t>
            </w:r>
            <w:r w:rsidRPr="00633163">
              <w:rPr>
                <w:rFonts w:cs="Arial"/>
                <w:sz w:val="22"/>
                <w:szCs w:val="22"/>
              </w:rPr>
              <w:tab/>
            </w:r>
          </w:p>
          <w:p w:rsidR="003363C3" w:rsidRPr="00B63F30" w:rsidRDefault="00633163" w:rsidP="00633163">
            <w:pPr>
              <w:widowControl/>
              <w:rPr>
                <w:rFonts w:cs="Arial"/>
                <w:sz w:val="22"/>
                <w:szCs w:val="22"/>
              </w:rPr>
            </w:pPr>
            <w:r w:rsidRPr="00633163">
              <w:rPr>
                <w:rFonts w:cs="Arial"/>
                <w:sz w:val="22"/>
                <w:szCs w:val="22"/>
              </w:rPr>
              <w:t>•</w:t>
            </w:r>
            <w:r w:rsidRPr="00633163">
              <w:rPr>
                <w:rFonts w:cs="Arial"/>
                <w:sz w:val="22"/>
                <w:szCs w:val="22"/>
              </w:rPr>
              <w:tab/>
              <w:t>Clear notification of where the fire assembly point is</w:t>
            </w: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633163" w:rsidRDefault="00633163" w:rsidP="00B63F30">
            <w:pPr>
              <w:widowControl/>
              <w:jc w:val="center"/>
              <w:rPr>
                <w:rFonts w:cs="Arial"/>
              </w:rPr>
            </w:pPr>
          </w:p>
          <w:p w:rsidR="00633163" w:rsidRDefault="00633163" w:rsidP="00B63F30">
            <w:pPr>
              <w:widowControl/>
              <w:jc w:val="center"/>
              <w:rPr>
                <w:rFonts w:cs="Arial"/>
              </w:rPr>
            </w:pPr>
          </w:p>
          <w:p w:rsidR="00633163" w:rsidRDefault="00633163" w:rsidP="00B63F30">
            <w:pPr>
              <w:widowControl/>
              <w:jc w:val="center"/>
              <w:rPr>
                <w:rFonts w:cs="Arial"/>
              </w:rPr>
            </w:pPr>
          </w:p>
          <w:p w:rsidR="00633163" w:rsidRDefault="00633163" w:rsidP="00B63F30">
            <w:pPr>
              <w:widowControl/>
              <w:jc w:val="center"/>
              <w:rPr>
                <w:rFonts w:cs="Arial"/>
              </w:rPr>
            </w:pPr>
          </w:p>
          <w:p w:rsidR="00633163" w:rsidRDefault="00633163" w:rsidP="00B63F30">
            <w:pPr>
              <w:widowControl/>
              <w:jc w:val="center"/>
              <w:rPr>
                <w:rFonts w:cs="Arial"/>
              </w:rPr>
            </w:pPr>
          </w:p>
          <w:p w:rsidR="00633163" w:rsidRPr="00B63F30" w:rsidRDefault="00633163" w:rsidP="00B63F30">
            <w:pPr>
              <w:widowControl/>
              <w:jc w:val="center"/>
              <w:rPr>
                <w:rFonts w:cs="Arial"/>
              </w:rPr>
            </w:pPr>
            <w:r>
              <w:rPr>
                <w:rFonts w:cs="Arial"/>
              </w:rPr>
              <w:t>2</w:t>
            </w:r>
          </w:p>
        </w:tc>
        <w:tc>
          <w:tcPr>
            <w:tcW w:w="3420" w:type="dxa"/>
            <w:shd w:val="clear" w:color="auto" w:fill="auto"/>
          </w:tcPr>
          <w:p w:rsidR="003363C3" w:rsidRDefault="00633163" w:rsidP="00B63F30">
            <w:pPr>
              <w:jc w:val="center"/>
              <w:rPr>
                <w:rFonts w:cs="Arial"/>
              </w:rPr>
            </w:pPr>
            <w:r>
              <w:rPr>
                <w:rFonts w:cs="Arial"/>
              </w:rPr>
              <w:t>Take part in six monthly fire drills and training</w:t>
            </w:r>
          </w:p>
          <w:p w:rsidR="00D32270" w:rsidRDefault="00D32270" w:rsidP="00B63F30">
            <w:pPr>
              <w:jc w:val="center"/>
              <w:rPr>
                <w:rFonts w:cs="Arial"/>
              </w:rPr>
            </w:pPr>
          </w:p>
          <w:p w:rsidR="00D32270" w:rsidRPr="00B63F30" w:rsidRDefault="00D32270" w:rsidP="00B63F30">
            <w:pPr>
              <w:jc w:val="center"/>
              <w:rPr>
                <w:rFonts w:cs="Arial"/>
              </w:rPr>
            </w:pPr>
            <w:r>
              <w:rPr>
                <w:rFonts w:cs="Arial"/>
              </w:rPr>
              <w:t>Should there be a fire at centre, the normal routine must be followed but safe distancing must be maintained.</w:t>
            </w:r>
          </w:p>
        </w:tc>
        <w:tc>
          <w:tcPr>
            <w:tcW w:w="1341" w:type="dxa"/>
            <w:shd w:val="clear" w:color="auto" w:fill="auto"/>
          </w:tcPr>
          <w:p w:rsidR="003363C3" w:rsidRDefault="003363C3" w:rsidP="00B63F30">
            <w:pPr>
              <w:jc w:val="center"/>
              <w:rPr>
                <w:rFonts w:cs="Arial"/>
              </w:rPr>
            </w:pPr>
          </w:p>
          <w:p w:rsidR="00633163" w:rsidRDefault="00633163" w:rsidP="00B63F30">
            <w:pPr>
              <w:jc w:val="center"/>
              <w:rPr>
                <w:rFonts w:cs="Arial"/>
              </w:rPr>
            </w:pPr>
          </w:p>
          <w:p w:rsidR="00633163" w:rsidRDefault="00633163" w:rsidP="00B63F30">
            <w:pPr>
              <w:jc w:val="center"/>
              <w:rPr>
                <w:rFonts w:cs="Arial"/>
              </w:rPr>
            </w:pPr>
          </w:p>
          <w:p w:rsidR="00633163" w:rsidRDefault="00633163" w:rsidP="00B63F30">
            <w:pPr>
              <w:jc w:val="center"/>
              <w:rPr>
                <w:rFonts w:cs="Arial"/>
              </w:rPr>
            </w:pPr>
          </w:p>
          <w:p w:rsidR="00633163" w:rsidRDefault="00633163" w:rsidP="00B63F30">
            <w:pPr>
              <w:jc w:val="center"/>
              <w:rPr>
                <w:rFonts w:cs="Arial"/>
              </w:rPr>
            </w:pPr>
          </w:p>
          <w:p w:rsidR="00633163" w:rsidRDefault="00633163" w:rsidP="008649D4">
            <w:pPr>
              <w:rPr>
                <w:rFonts w:cs="Arial"/>
              </w:rPr>
            </w:pPr>
          </w:p>
          <w:p w:rsidR="00633163" w:rsidRDefault="008E05FA" w:rsidP="00B63F30">
            <w:pPr>
              <w:jc w:val="center"/>
              <w:rPr>
                <w:rFonts w:cs="Arial"/>
              </w:rPr>
            </w:pPr>
            <w:r>
              <w:rPr>
                <w:rFonts w:cs="Arial"/>
              </w:rPr>
              <w:t>2</w:t>
            </w:r>
          </w:p>
          <w:p w:rsidR="00633163" w:rsidRPr="00B63F30" w:rsidRDefault="00633163" w:rsidP="008649D4">
            <w:pPr>
              <w:jc w:val="center"/>
              <w:rPr>
                <w:rFonts w:cs="Arial"/>
              </w:rPr>
            </w:pPr>
            <w:r>
              <w:rPr>
                <w:rFonts w:cs="Arial"/>
              </w:rPr>
              <w:t>2</w:t>
            </w:r>
          </w:p>
        </w:tc>
      </w:tr>
      <w:tr w:rsidR="00D32270" w:rsidRPr="00B63F30" w:rsidTr="00B63F30">
        <w:trPr>
          <w:jc w:val="center"/>
        </w:trPr>
        <w:tc>
          <w:tcPr>
            <w:tcW w:w="4078" w:type="dxa"/>
            <w:shd w:val="clear" w:color="auto" w:fill="auto"/>
            <w:vAlign w:val="center"/>
          </w:tcPr>
          <w:p w:rsidR="00D32270" w:rsidRPr="00D32270" w:rsidRDefault="00D32270" w:rsidP="008649D4">
            <w:pPr>
              <w:rPr>
                <w:rFonts w:cs="Arial"/>
                <w:b/>
                <w:sz w:val="22"/>
                <w:szCs w:val="22"/>
              </w:rPr>
            </w:pPr>
            <w:r>
              <w:rPr>
                <w:rFonts w:cs="Arial"/>
                <w:b/>
                <w:sz w:val="22"/>
                <w:szCs w:val="22"/>
              </w:rPr>
              <w:t xml:space="preserve">Food preparation </w:t>
            </w:r>
          </w:p>
        </w:tc>
        <w:tc>
          <w:tcPr>
            <w:tcW w:w="1496" w:type="dxa"/>
            <w:shd w:val="clear" w:color="auto" w:fill="auto"/>
            <w:vAlign w:val="center"/>
          </w:tcPr>
          <w:p w:rsidR="00D32270" w:rsidRPr="00971863" w:rsidRDefault="00D32270" w:rsidP="008649D4">
            <w:pPr>
              <w:jc w:val="center"/>
              <w:rPr>
                <w:rFonts w:cs="Arial"/>
                <w:highlight w:val="green"/>
              </w:rPr>
            </w:pPr>
            <w:r>
              <w:rPr>
                <w:rFonts w:cs="Arial"/>
                <w:highlight w:val="green"/>
              </w:rPr>
              <w:t>A and B</w:t>
            </w:r>
          </w:p>
        </w:tc>
        <w:tc>
          <w:tcPr>
            <w:tcW w:w="4229" w:type="dxa"/>
            <w:shd w:val="clear" w:color="auto" w:fill="auto"/>
          </w:tcPr>
          <w:p w:rsidR="00D32270" w:rsidRDefault="00D32270" w:rsidP="008649D4">
            <w:pPr>
              <w:widowControl/>
              <w:rPr>
                <w:rFonts w:cs="Arial"/>
                <w:sz w:val="22"/>
                <w:szCs w:val="22"/>
              </w:rPr>
            </w:pPr>
            <w:r>
              <w:rPr>
                <w:rFonts w:cs="Arial"/>
                <w:sz w:val="22"/>
                <w:szCs w:val="22"/>
              </w:rPr>
              <w:t xml:space="preserve">Food is normally served to students. It is prepared by staff with food hygiene certificates. </w:t>
            </w:r>
          </w:p>
        </w:tc>
        <w:tc>
          <w:tcPr>
            <w:tcW w:w="1260" w:type="dxa"/>
            <w:tcBorders>
              <w:bottom w:val="single" w:sz="4" w:space="0" w:color="auto"/>
            </w:tcBorders>
            <w:shd w:val="clear" w:color="auto" w:fill="auto"/>
          </w:tcPr>
          <w:p w:rsidR="00D32270" w:rsidRDefault="00D32270" w:rsidP="00B63F30">
            <w:pPr>
              <w:widowControl/>
              <w:jc w:val="center"/>
              <w:rPr>
                <w:rFonts w:cs="Arial"/>
              </w:rPr>
            </w:pPr>
            <w:r>
              <w:rPr>
                <w:rFonts w:cs="Arial"/>
              </w:rPr>
              <w:t>3</w:t>
            </w:r>
          </w:p>
        </w:tc>
        <w:tc>
          <w:tcPr>
            <w:tcW w:w="3420" w:type="dxa"/>
            <w:shd w:val="clear" w:color="auto" w:fill="auto"/>
          </w:tcPr>
          <w:p w:rsidR="00D32270" w:rsidRDefault="00030938" w:rsidP="00030938">
            <w:pPr>
              <w:jc w:val="center"/>
              <w:rPr>
                <w:rFonts w:cs="Arial"/>
              </w:rPr>
            </w:pPr>
            <w:r>
              <w:rPr>
                <w:rFonts w:cs="Arial"/>
              </w:rPr>
              <w:t>Staff can prepare food for children, however food should be taken out of the kitchen an eaten where safe distancing can be maintained.</w:t>
            </w:r>
            <w:r w:rsidR="00D32270">
              <w:rPr>
                <w:rFonts w:cs="Arial"/>
              </w:rPr>
              <w:t xml:space="preserve"> </w:t>
            </w:r>
          </w:p>
        </w:tc>
        <w:tc>
          <w:tcPr>
            <w:tcW w:w="1341" w:type="dxa"/>
            <w:shd w:val="clear" w:color="auto" w:fill="auto"/>
          </w:tcPr>
          <w:p w:rsidR="00D32270" w:rsidRDefault="00D32270" w:rsidP="00B63F30">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8649D4" w:rsidRPr="00D32270" w:rsidRDefault="008649D4" w:rsidP="008649D4">
            <w:pPr>
              <w:rPr>
                <w:rFonts w:cs="Arial"/>
                <w:b/>
                <w:sz w:val="22"/>
                <w:szCs w:val="22"/>
              </w:rPr>
            </w:pPr>
            <w:r w:rsidRPr="00D32270">
              <w:rPr>
                <w:rFonts w:cs="Arial"/>
                <w:b/>
                <w:sz w:val="22"/>
                <w:szCs w:val="22"/>
              </w:rPr>
              <w:t xml:space="preserve">Slips, trips and falls </w:t>
            </w:r>
          </w:p>
          <w:p w:rsidR="008649D4" w:rsidRPr="008649D4" w:rsidRDefault="008649D4" w:rsidP="008649D4">
            <w:pPr>
              <w:rPr>
                <w:rFonts w:cs="Arial"/>
                <w:sz w:val="22"/>
                <w:szCs w:val="22"/>
              </w:rPr>
            </w:pPr>
            <w:r w:rsidRPr="008649D4">
              <w:rPr>
                <w:rFonts w:cs="Arial"/>
                <w:sz w:val="22"/>
                <w:szCs w:val="22"/>
              </w:rPr>
              <w:t>•</w:t>
            </w:r>
            <w:r w:rsidRPr="008649D4">
              <w:rPr>
                <w:rFonts w:cs="Arial"/>
                <w:sz w:val="22"/>
                <w:szCs w:val="22"/>
              </w:rPr>
              <w:tab/>
              <w:t>Spillages</w:t>
            </w:r>
          </w:p>
          <w:p w:rsidR="008649D4" w:rsidRPr="008649D4" w:rsidRDefault="008649D4" w:rsidP="008649D4">
            <w:pPr>
              <w:rPr>
                <w:rFonts w:cs="Arial"/>
                <w:sz w:val="22"/>
                <w:szCs w:val="22"/>
              </w:rPr>
            </w:pPr>
            <w:r w:rsidRPr="008649D4">
              <w:rPr>
                <w:rFonts w:cs="Arial"/>
                <w:sz w:val="22"/>
                <w:szCs w:val="22"/>
              </w:rPr>
              <w:t>•</w:t>
            </w:r>
            <w:r w:rsidRPr="008649D4">
              <w:rPr>
                <w:rFonts w:cs="Arial"/>
                <w:sz w:val="22"/>
                <w:szCs w:val="22"/>
              </w:rPr>
              <w:tab/>
              <w:t>Stairs and steps</w:t>
            </w:r>
          </w:p>
          <w:p w:rsidR="008649D4" w:rsidRPr="008649D4" w:rsidRDefault="008649D4" w:rsidP="008649D4">
            <w:pPr>
              <w:rPr>
                <w:rFonts w:cs="Arial"/>
                <w:sz w:val="22"/>
                <w:szCs w:val="22"/>
              </w:rPr>
            </w:pPr>
            <w:r w:rsidRPr="008649D4">
              <w:rPr>
                <w:rFonts w:cs="Arial"/>
                <w:sz w:val="22"/>
                <w:szCs w:val="22"/>
              </w:rPr>
              <w:t>•</w:t>
            </w:r>
            <w:r w:rsidRPr="008649D4">
              <w:rPr>
                <w:rFonts w:cs="Arial"/>
                <w:sz w:val="22"/>
                <w:szCs w:val="22"/>
              </w:rPr>
              <w:tab/>
              <w:t xml:space="preserve">Trailing cables </w:t>
            </w:r>
          </w:p>
          <w:p w:rsidR="008649D4" w:rsidRPr="008649D4" w:rsidRDefault="008649D4" w:rsidP="008649D4">
            <w:pPr>
              <w:rPr>
                <w:rFonts w:cs="Arial"/>
                <w:sz w:val="22"/>
                <w:szCs w:val="22"/>
              </w:rPr>
            </w:pPr>
            <w:r w:rsidRPr="008649D4">
              <w:rPr>
                <w:rFonts w:cs="Arial"/>
                <w:sz w:val="22"/>
                <w:szCs w:val="22"/>
              </w:rPr>
              <w:t>•</w:t>
            </w:r>
            <w:r w:rsidRPr="008649D4">
              <w:rPr>
                <w:rFonts w:cs="Arial"/>
                <w:sz w:val="22"/>
                <w:szCs w:val="22"/>
              </w:rPr>
              <w:tab/>
              <w:t>Uneven floor surfaces</w:t>
            </w:r>
          </w:p>
          <w:p w:rsidR="003363C3" w:rsidRPr="00B63F30" w:rsidRDefault="008649D4" w:rsidP="008649D4">
            <w:pPr>
              <w:rPr>
                <w:rFonts w:cs="Arial"/>
                <w:sz w:val="22"/>
                <w:szCs w:val="22"/>
              </w:rPr>
            </w:pPr>
            <w:r w:rsidRPr="008649D4">
              <w:rPr>
                <w:rFonts w:cs="Arial"/>
                <w:sz w:val="22"/>
                <w:szCs w:val="22"/>
              </w:rPr>
              <w:t>•</w:t>
            </w:r>
            <w:r w:rsidRPr="008649D4">
              <w:rPr>
                <w:rFonts w:cs="Arial"/>
                <w:sz w:val="22"/>
                <w:szCs w:val="22"/>
              </w:rPr>
              <w:tab/>
            </w:r>
          </w:p>
          <w:p w:rsidR="003363C3" w:rsidRPr="00B63F30" w:rsidRDefault="003363C3" w:rsidP="00646879">
            <w:pPr>
              <w:rPr>
                <w:rFonts w:cs="Arial"/>
                <w:sz w:val="22"/>
                <w:szCs w:val="22"/>
              </w:rPr>
            </w:pPr>
          </w:p>
        </w:tc>
        <w:tc>
          <w:tcPr>
            <w:tcW w:w="1496" w:type="dxa"/>
            <w:shd w:val="clear" w:color="auto" w:fill="auto"/>
            <w:vAlign w:val="center"/>
          </w:tcPr>
          <w:p w:rsidR="008649D4" w:rsidRPr="00971863" w:rsidRDefault="008649D4" w:rsidP="008649D4">
            <w:pPr>
              <w:jc w:val="center"/>
              <w:rPr>
                <w:rFonts w:cs="Arial"/>
                <w:highlight w:val="green"/>
              </w:rPr>
            </w:pPr>
            <w:r w:rsidRPr="00971863">
              <w:rPr>
                <w:rFonts w:cs="Arial"/>
                <w:highlight w:val="green"/>
              </w:rPr>
              <w:t>A&amp;B</w:t>
            </w:r>
          </w:p>
          <w:p w:rsidR="003363C3" w:rsidRPr="00B63F30" w:rsidRDefault="003363C3" w:rsidP="008649D4">
            <w:pPr>
              <w:jc w:val="center"/>
              <w:rPr>
                <w:rFonts w:cs="Arial"/>
              </w:rPr>
            </w:pPr>
          </w:p>
        </w:tc>
        <w:tc>
          <w:tcPr>
            <w:tcW w:w="4229" w:type="dxa"/>
            <w:shd w:val="clear" w:color="auto" w:fill="auto"/>
          </w:tcPr>
          <w:p w:rsidR="008649D4" w:rsidRPr="008649D4" w:rsidRDefault="008E05FA" w:rsidP="008649D4">
            <w:pPr>
              <w:widowControl/>
              <w:rPr>
                <w:rFonts w:cs="Arial"/>
                <w:sz w:val="22"/>
                <w:szCs w:val="22"/>
              </w:rPr>
            </w:pPr>
            <w:r>
              <w:rPr>
                <w:rFonts w:cs="Arial"/>
                <w:sz w:val="22"/>
                <w:szCs w:val="22"/>
              </w:rPr>
              <w:t>•Tutors and students</w:t>
            </w:r>
            <w:r w:rsidR="008649D4" w:rsidRPr="008649D4">
              <w:rPr>
                <w:rFonts w:cs="Arial"/>
                <w:sz w:val="22"/>
                <w:szCs w:val="22"/>
              </w:rPr>
              <w:t xml:space="preserve"> to maintain a safe and tidy working environment </w:t>
            </w:r>
          </w:p>
          <w:p w:rsidR="008649D4" w:rsidRPr="008649D4" w:rsidRDefault="008649D4" w:rsidP="008649D4">
            <w:pPr>
              <w:widowControl/>
              <w:rPr>
                <w:rFonts w:cs="Arial"/>
                <w:sz w:val="22"/>
                <w:szCs w:val="22"/>
              </w:rPr>
            </w:pPr>
            <w:r w:rsidRPr="008649D4">
              <w:rPr>
                <w:rFonts w:cs="Arial"/>
                <w:sz w:val="22"/>
                <w:szCs w:val="22"/>
              </w:rPr>
              <w:t>•</w:t>
            </w:r>
            <w:r w:rsidRPr="008649D4">
              <w:rPr>
                <w:rFonts w:cs="Arial"/>
                <w:sz w:val="22"/>
                <w:szCs w:val="22"/>
              </w:rPr>
              <w:tab/>
              <w:t>Spillages to be cleared up promptly</w:t>
            </w:r>
          </w:p>
          <w:p w:rsidR="008649D4" w:rsidRPr="008649D4" w:rsidRDefault="008649D4" w:rsidP="008649D4">
            <w:pPr>
              <w:widowControl/>
              <w:rPr>
                <w:rFonts w:cs="Arial"/>
                <w:sz w:val="22"/>
                <w:szCs w:val="22"/>
              </w:rPr>
            </w:pPr>
            <w:r w:rsidRPr="008649D4">
              <w:rPr>
                <w:rFonts w:cs="Arial"/>
                <w:sz w:val="22"/>
                <w:szCs w:val="22"/>
              </w:rPr>
              <w:t>•</w:t>
            </w:r>
            <w:r w:rsidRPr="008649D4">
              <w:rPr>
                <w:rFonts w:cs="Arial"/>
                <w:sz w:val="22"/>
                <w:szCs w:val="22"/>
              </w:rPr>
              <w:tab/>
              <w:t>Accident and incident reporting to take place</w:t>
            </w:r>
          </w:p>
          <w:p w:rsidR="008649D4" w:rsidRPr="008649D4" w:rsidRDefault="008649D4" w:rsidP="008649D4">
            <w:pPr>
              <w:widowControl/>
              <w:rPr>
                <w:rFonts w:cs="Arial"/>
                <w:sz w:val="22"/>
                <w:szCs w:val="22"/>
              </w:rPr>
            </w:pPr>
            <w:r w:rsidRPr="008649D4">
              <w:rPr>
                <w:rFonts w:cs="Arial"/>
                <w:sz w:val="22"/>
                <w:szCs w:val="22"/>
              </w:rPr>
              <w:t>•</w:t>
            </w:r>
            <w:r w:rsidRPr="008649D4">
              <w:rPr>
                <w:rFonts w:cs="Arial"/>
                <w:sz w:val="22"/>
                <w:szCs w:val="22"/>
              </w:rPr>
              <w:tab/>
              <w:t>Adequate lighting throughout and outside main entrance</w:t>
            </w:r>
          </w:p>
          <w:p w:rsidR="008649D4" w:rsidRPr="008649D4" w:rsidRDefault="008649D4" w:rsidP="008649D4">
            <w:pPr>
              <w:widowControl/>
              <w:rPr>
                <w:rFonts w:cs="Arial"/>
                <w:sz w:val="22"/>
                <w:szCs w:val="22"/>
              </w:rPr>
            </w:pPr>
            <w:r w:rsidRPr="008649D4">
              <w:rPr>
                <w:rFonts w:cs="Arial"/>
                <w:sz w:val="22"/>
                <w:szCs w:val="22"/>
              </w:rPr>
              <w:t>•</w:t>
            </w:r>
            <w:r w:rsidRPr="008649D4">
              <w:rPr>
                <w:rFonts w:cs="Arial"/>
                <w:sz w:val="22"/>
                <w:szCs w:val="22"/>
              </w:rPr>
              <w:tab/>
              <w:t>Computer and other electrical leads are routed safely.</w:t>
            </w:r>
          </w:p>
          <w:p w:rsidR="008649D4" w:rsidRPr="008649D4" w:rsidRDefault="008649D4" w:rsidP="008649D4">
            <w:pPr>
              <w:widowControl/>
              <w:rPr>
                <w:rFonts w:cs="Arial"/>
                <w:sz w:val="22"/>
                <w:szCs w:val="22"/>
              </w:rPr>
            </w:pPr>
            <w:r w:rsidRPr="008649D4">
              <w:rPr>
                <w:rFonts w:cs="Arial"/>
                <w:sz w:val="22"/>
                <w:szCs w:val="22"/>
              </w:rPr>
              <w:t>•</w:t>
            </w:r>
            <w:r w:rsidRPr="008649D4">
              <w:rPr>
                <w:rFonts w:cs="Arial"/>
                <w:sz w:val="22"/>
                <w:szCs w:val="22"/>
              </w:rPr>
              <w:tab/>
              <w:t xml:space="preserve">Suitable footwear to be worn </w:t>
            </w:r>
          </w:p>
          <w:p w:rsidR="003363C3" w:rsidRPr="00B63F30" w:rsidRDefault="008649D4" w:rsidP="008649D4">
            <w:pPr>
              <w:widowControl/>
              <w:rPr>
                <w:rFonts w:cs="Arial"/>
                <w:sz w:val="22"/>
                <w:szCs w:val="22"/>
              </w:rPr>
            </w:pPr>
            <w:r w:rsidRPr="008649D4">
              <w:rPr>
                <w:rFonts w:cs="Arial"/>
                <w:sz w:val="22"/>
                <w:szCs w:val="22"/>
              </w:rPr>
              <w:t>•</w:t>
            </w:r>
            <w:r w:rsidRPr="008649D4">
              <w:rPr>
                <w:rFonts w:cs="Arial"/>
                <w:sz w:val="22"/>
                <w:szCs w:val="22"/>
              </w:rPr>
              <w:tab/>
              <w:t>Adequate lighting</w:t>
            </w: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8649D4" w:rsidRDefault="008649D4" w:rsidP="00B63F30">
            <w:pPr>
              <w:widowControl/>
              <w:jc w:val="center"/>
              <w:rPr>
                <w:rFonts w:cs="Arial"/>
              </w:rPr>
            </w:pPr>
          </w:p>
          <w:p w:rsidR="008649D4" w:rsidRDefault="008649D4" w:rsidP="00B63F30">
            <w:pPr>
              <w:widowControl/>
              <w:jc w:val="center"/>
              <w:rPr>
                <w:rFonts w:cs="Arial"/>
              </w:rPr>
            </w:pPr>
          </w:p>
          <w:p w:rsidR="008649D4" w:rsidRDefault="008649D4" w:rsidP="00B63F30">
            <w:pPr>
              <w:widowControl/>
              <w:jc w:val="center"/>
              <w:rPr>
                <w:rFonts w:cs="Arial"/>
              </w:rPr>
            </w:pPr>
          </w:p>
          <w:p w:rsidR="008649D4" w:rsidRPr="00B63F30" w:rsidRDefault="008649D4" w:rsidP="00B63F30">
            <w:pPr>
              <w:widowControl/>
              <w:jc w:val="center"/>
              <w:rPr>
                <w:rFonts w:cs="Arial"/>
              </w:rPr>
            </w:pPr>
            <w:r>
              <w:rPr>
                <w:rFonts w:cs="Arial"/>
              </w:rPr>
              <w:t>2</w:t>
            </w:r>
          </w:p>
        </w:tc>
        <w:tc>
          <w:tcPr>
            <w:tcW w:w="3420" w:type="dxa"/>
            <w:shd w:val="clear" w:color="auto" w:fill="auto"/>
          </w:tcPr>
          <w:p w:rsidR="003363C3" w:rsidRDefault="003363C3" w:rsidP="00B63F30">
            <w:pPr>
              <w:jc w:val="center"/>
              <w:rPr>
                <w:rFonts w:cs="Arial"/>
              </w:rPr>
            </w:pPr>
          </w:p>
          <w:p w:rsidR="008649D4" w:rsidRDefault="008649D4" w:rsidP="00B63F30">
            <w:pPr>
              <w:jc w:val="center"/>
              <w:rPr>
                <w:rFonts w:cs="Arial"/>
              </w:rPr>
            </w:pPr>
          </w:p>
          <w:p w:rsidR="008649D4" w:rsidRDefault="008649D4" w:rsidP="00B63F30">
            <w:pPr>
              <w:jc w:val="center"/>
              <w:rPr>
                <w:rFonts w:cs="Arial"/>
              </w:rPr>
            </w:pPr>
            <w:r>
              <w:rPr>
                <w:rFonts w:cs="Arial"/>
              </w:rPr>
              <w:t>Continual training</w:t>
            </w:r>
          </w:p>
          <w:p w:rsidR="00D32270" w:rsidRDefault="00D32270" w:rsidP="00B63F30">
            <w:pPr>
              <w:jc w:val="center"/>
              <w:rPr>
                <w:rFonts w:cs="Arial"/>
              </w:rPr>
            </w:pPr>
          </w:p>
          <w:p w:rsidR="00D32270" w:rsidRPr="00B63F30" w:rsidRDefault="00D32270" w:rsidP="00B63F30">
            <w:pPr>
              <w:jc w:val="center"/>
              <w:rPr>
                <w:rFonts w:cs="Arial"/>
              </w:rPr>
            </w:pPr>
            <w:r>
              <w:rPr>
                <w:rFonts w:cs="Arial"/>
              </w:rPr>
              <w:t>Staff must check their own area during this period of reduced staff on site. It is their responsibility to notify the centre manager or a member of the management of any concerns.</w:t>
            </w:r>
          </w:p>
        </w:tc>
        <w:tc>
          <w:tcPr>
            <w:tcW w:w="1341" w:type="dxa"/>
            <w:shd w:val="clear" w:color="auto" w:fill="auto"/>
          </w:tcPr>
          <w:p w:rsidR="003363C3" w:rsidRDefault="003363C3" w:rsidP="00B63F30">
            <w:pPr>
              <w:jc w:val="center"/>
              <w:rPr>
                <w:rFonts w:cs="Arial"/>
              </w:rPr>
            </w:pPr>
          </w:p>
          <w:p w:rsidR="008649D4" w:rsidRDefault="008649D4" w:rsidP="00B63F30">
            <w:pPr>
              <w:jc w:val="center"/>
              <w:rPr>
                <w:rFonts w:cs="Arial"/>
              </w:rPr>
            </w:pPr>
          </w:p>
          <w:p w:rsidR="008649D4" w:rsidRDefault="008649D4" w:rsidP="00B63F30">
            <w:pPr>
              <w:jc w:val="center"/>
              <w:rPr>
                <w:rFonts w:cs="Arial"/>
              </w:rPr>
            </w:pPr>
          </w:p>
          <w:p w:rsidR="008649D4" w:rsidRDefault="008649D4" w:rsidP="00B63F30">
            <w:pPr>
              <w:jc w:val="center"/>
              <w:rPr>
                <w:rFonts w:cs="Arial"/>
              </w:rPr>
            </w:pPr>
          </w:p>
          <w:p w:rsidR="008649D4" w:rsidRPr="00B63F30" w:rsidRDefault="008649D4" w:rsidP="00B63F30">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0C6F30" w:rsidRPr="00D32270" w:rsidRDefault="000C6F30" w:rsidP="000C6F30">
            <w:pPr>
              <w:rPr>
                <w:rFonts w:cs="Arial"/>
                <w:b/>
                <w:sz w:val="22"/>
                <w:szCs w:val="22"/>
              </w:rPr>
            </w:pPr>
            <w:r w:rsidRPr="00D32270">
              <w:rPr>
                <w:rFonts w:cs="Arial"/>
                <w:b/>
                <w:sz w:val="22"/>
                <w:szCs w:val="22"/>
              </w:rPr>
              <w:t>Work environment</w:t>
            </w:r>
          </w:p>
          <w:p w:rsidR="000C6F30" w:rsidRPr="000C6F30" w:rsidRDefault="000C6F30" w:rsidP="000C6F30">
            <w:pPr>
              <w:rPr>
                <w:rFonts w:cs="Arial"/>
                <w:sz w:val="22"/>
                <w:szCs w:val="22"/>
              </w:rPr>
            </w:pPr>
            <w:r w:rsidRPr="000C6F30">
              <w:rPr>
                <w:rFonts w:cs="Arial"/>
                <w:sz w:val="22"/>
                <w:szCs w:val="22"/>
              </w:rPr>
              <w:t>•</w:t>
            </w:r>
            <w:r w:rsidRPr="000C6F30">
              <w:rPr>
                <w:rFonts w:cs="Arial"/>
                <w:sz w:val="22"/>
                <w:szCs w:val="22"/>
              </w:rPr>
              <w:tab/>
              <w:t>Unpleasant smells</w:t>
            </w:r>
          </w:p>
          <w:p w:rsidR="000C6F30" w:rsidRPr="000C6F30" w:rsidRDefault="000C6F30" w:rsidP="000C6F30">
            <w:pPr>
              <w:rPr>
                <w:rFonts w:cs="Arial"/>
                <w:sz w:val="22"/>
                <w:szCs w:val="22"/>
              </w:rPr>
            </w:pPr>
            <w:r w:rsidRPr="000C6F30">
              <w:rPr>
                <w:rFonts w:cs="Arial"/>
                <w:sz w:val="22"/>
                <w:szCs w:val="22"/>
              </w:rPr>
              <w:t>•</w:t>
            </w:r>
            <w:r w:rsidRPr="000C6F30">
              <w:rPr>
                <w:rFonts w:cs="Arial"/>
                <w:sz w:val="22"/>
                <w:szCs w:val="22"/>
              </w:rPr>
              <w:tab/>
              <w:t>Hot or cold conditions</w:t>
            </w:r>
          </w:p>
          <w:p w:rsidR="003363C3" w:rsidRPr="00B63F30" w:rsidRDefault="000C6F30" w:rsidP="000C6F30">
            <w:pPr>
              <w:rPr>
                <w:rFonts w:cs="Arial"/>
                <w:sz w:val="22"/>
                <w:szCs w:val="22"/>
              </w:rPr>
            </w:pPr>
            <w:r w:rsidRPr="000C6F30">
              <w:rPr>
                <w:rFonts w:cs="Arial"/>
                <w:sz w:val="22"/>
                <w:szCs w:val="22"/>
              </w:rPr>
              <w:t>•</w:t>
            </w:r>
            <w:r w:rsidRPr="000C6F30">
              <w:rPr>
                <w:rFonts w:cs="Arial"/>
                <w:sz w:val="22"/>
                <w:szCs w:val="22"/>
              </w:rPr>
              <w:tab/>
              <w:t>Movement and posture</w:t>
            </w:r>
          </w:p>
          <w:p w:rsidR="003363C3" w:rsidRPr="00B63F30" w:rsidRDefault="003363C3" w:rsidP="00646879">
            <w:pPr>
              <w:rPr>
                <w:rFonts w:cs="Arial"/>
                <w:sz w:val="22"/>
                <w:szCs w:val="22"/>
              </w:rPr>
            </w:pPr>
          </w:p>
        </w:tc>
        <w:tc>
          <w:tcPr>
            <w:tcW w:w="1496" w:type="dxa"/>
            <w:shd w:val="clear" w:color="auto" w:fill="auto"/>
            <w:vAlign w:val="center"/>
          </w:tcPr>
          <w:p w:rsidR="000C6F30" w:rsidRPr="00971863" w:rsidRDefault="000C6F30" w:rsidP="000C6F30">
            <w:pPr>
              <w:jc w:val="center"/>
              <w:rPr>
                <w:rFonts w:cs="Arial"/>
                <w:highlight w:val="green"/>
              </w:rPr>
            </w:pPr>
            <w:r w:rsidRPr="00971863">
              <w:rPr>
                <w:rFonts w:cs="Arial"/>
                <w:highlight w:val="green"/>
              </w:rPr>
              <w:t>A&amp;B</w:t>
            </w:r>
          </w:p>
          <w:p w:rsidR="003363C3" w:rsidRPr="00B63F30" w:rsidRDefault="003363C3" w:rsidP="000C6F30">
            <w:pPr>
              <w:jc w:val="center"/>
              <w:rPr>
                <w:rFonts w:cs="Arial"/>
              </w:rPr>
            </w:pPr>
          </w:p>
        </w:tc>
        <w:tc>
          <w:tcPr>
            <w:tcW w:w="4229" w:type="dxa"/>
            <w:shd w:val="clear" w:color="auto" w:fill="auto"/>
          </w:tcPr>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Suitable ventilation in place</w:t>
            </w:r>
          </w:p>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Time available for short frequent breaks as necessary</w:t>
            </w:r>
          </w:p>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 xml:space="preserve">Break room available </w:t>
            </w:r>
            <w:r w:rsidR="008E05FA">
              <w:rPr>
                <w:rFonts w:cs="Arial"/>
                <w:sz w:val="22"/>
                <w:szCs w:val="22"/>
              </w:rPr>
              <w:t>( sarahs office)</w:t>
            </w:r>
          </w:p>
          <w:p w:rsidR="003363C3" w:rsidRPr="00B63F30" w:rsidRDefault="000C6F30" w:rsidP="000C6F30">
            <w:pPr>
              <w:widowControl/>
              <w:rPr>
                <w:rFonts w:cs="Arial"/>
                <w:sz w:val="22"/>
                <w:szCs w:val="22"/>
              </w:rPr>
            </w:pPr>
            <w:r w:rsidRPr="000C6F30">
              <w:rPr>
                <w:rFonts w:cs="Arial"/>
                <w:sz w:val="22"/>
                <w:szCs w:val="22"/>
              </w:rPr>
              <w:t>•</w:t>
            </w:r>
            <w:r w:rsidRPr="000C6F30">
              <w:rPr>
                <w:rFonts w:cs="Arial"/>
                <w:sz w:val="22"/>
                <w:szCs w:val="22"/>
              </w:rPr>
              <w:tab/>
              <w:t>Avoid long periods of standing/sitting</w:t>
            </w: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0C6F30" w:rsidRDefault="000C6F30" w:rsidP="00B63F30">
            <w:pPr>
              <w:widowControl/>
              <w:jc w:val="center"/>
              <w:rPr>
                <w:rFonts w:cs="Arial"/>
              </w:rPr>
            </w:pPr>
          </w:p>
          <w:p w:rsidR="000C6F30" w:rsidRPr="00B63F30" w:rsidRDefault="000C6F30" w:rsidP="00B63F30">
            <w:pPr>
              <w:widowControl/>
              <w:jc w:val="center"/>
              <w:rPr>
                <w:rFonts w:cs="Arial"/>
              </w:rPr>
            </w:pPr>
            <w:r>
              <w:rPr>
                <w:rFonts w:cs="Arial"/>
              </w:rPr>
              <w:t>2</w:t>
            </w:r>
          </w:p>
        </w:tc>
        <w:tc>
          <w:tcPr>
            <w:tcW w:w="3420" w:type="dxa"/>
            <w:shd w:val="clear" w:color="auto" w:fill="auto"/>
          </w:tcPr>
          <w:p w:rsidR="003363C3" w:rsidRDefault="003363C3" w:rsidP="00B63F30">
            <w:pPr>
              <w:jc w:val="center"/>
              <w:rPr>
                <w:rFonts w:cs="Arial"/>
              </w:rPr>
            </w:pPr>
          </w:p>
          <w:p w:rsidR="000C6F30" w:rsidRDefault="000C6F30" w:rsidP="00B63F30">
            <w:pPr>
              <w:jc w:val="center"/>
              <w:rPr>
                <w:rFonts w:cs="Arial"/>
              </w:rPr>
            </w:pPr>
            <w:r>
              <w:rPr>
                <w:rFonts w:cs="Arial"/>
              </w:rPr>
              <w:t>Encourage regular breaks</w:t>
            </w:r>
          </w:p>
          <w:p w:rsidR="00D32270" w:rsidRDefault="00D32270" w:rsidP="00B63F30">
            <w:pPr>
              <w:jc w:val="center"/>
              <w:rPr>
                <w:rFonts w:cs="Arial"/>
              </w:rPr>
            </w:pPr>
          </w:p>
          <w:p w:rsidR="00D32270" w:rsidRPr="00B63F30" w:rsidRDefault="00D32270" w:rsidP="00B63F30">
            <w:pPr>
              <w:jc w:val="center"/>
              <w:rPr>
                <w:rFonts w:cs="Arial"/>
              </w:rPr>
            </w:pPr>
            <w:r>
              <w:rPr>
                <w:rFonts w:cs="Arial"/>
              </w:rPr>
              <w:t>Encourage learners to work in open spaces where possible</w:t>
            </w:r>
          </w:p>
        </w:tc>
        <w:tc>
          <w:tcPr>
            <w:tcW w:w="1341" w:type="dxa"/>
            <w:shd w:val="clear" w:color="auto" w:fill="auto"/>
          </w:tcPr>
          <w:p w:rsidR="003363C3" w:rsidRDefault="003363C3" w:rsidP="00B63F30">
            <w:pPr>
              <w:jc w:val="center"/>
              <w:rPr>
                <w:rFonts w:cs="Arial"/>
              </w:rPr>
            </w:pPr>
          </w:p>
          <w:p w:rsidR="000C6F30" w:rsidRDefault="000C6F30" w:rsidP="00B63F30">
            <w:pPr>
              <w:jc w:val="center"/>
              <w:rPr>
                <w:rFonts w:cs="Arial"/>
              </w:rPr>
            </w:pPr>
          </w:p>
          <w:p w:rsidR="000C6F30" w:rsidRPr="00B63F30" w:rsidRDefault="000C6F30" w:rsidP="00B63F30">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3363C3" w:rsidRPr="00B63F30" w:rsidRDefault="003363C3" w:rsidP="00646879">
            <w:pPr>
              <w:rPr>
                <w:rFonts w:cs="Arial"/>
                <w:sz w:val="22"/>
                <w:szCs w:val="22"/>
              </w:rPr>
            </w:pPr>
          </w:p>
          <w:p w:rsidR="000C6F30" w:rsidRPr="00D32270" w:rsidRDefault="000C6F30" w:rsidP="000C6F30">
            <w:pPr>
              <w:rPr>
                <w:rFonts w:cs="Arial"/>
                <w:b/>
                <w:sz w:val="22"/>
                <w:szCs w:val="22"/>
              </w:rPr>
            </w:pPr>
            <w:r w:rsidRPr="00D32270">
              <w:rPr>
                <w:rFonts w:cs="Arial"/>
                <w:b/>
                <w:sz w:val="22"/>
                <w:szCs w:val="22"/>
              </w:rPr>
              <w:t xml:space="preserve">Use of work equipment </w:t>
            </w:r>
          </w:p>
          <w:p w:rsidR="000C6F30" w:rsidRPr="000C6F30" w:rsidRDefault="000C6F30" w:rsidP="000C6F30">
            <w:pPr>
              <w:rPr>
                <w:rFonts w:cs="Arial"/>
                <w:sz w:val="22"/>
                <w:szCs w:val="22"/>
              </w:rPr>
            </w:pPr>
            <w:r w:rsidRPr="000C6F30">
              <w:rPr>
                <w:rFonts w:cs="Arial"/>
                <w:sz w:val="22"/>
                <w:szCs w:val="22"/>
              </w:rPr>
              <w:t>•</w:t>
            </w:r>
            <w:r w:rsidRPr="000C6F30">
              <w:rPr>
                <w:rFonts w:cs="Arial"/>
                <w:sz w:val="22"/>
                <w:szCs w:val="22"/>
              </w:rPr>
              <w:tab/>
              <w:t xml:space="preserve">Electrocution </w:t>
            </w:r>
          </w:p>
          <w:p w:rsidR="000C6F30" w:rsidRPr="000C6F30" w:rsidRDefault="000C6F30" w:rsidP="000C6F30">
            <w:pPr>
              <w:rPr>
                <w:rFonts w:cs="Arial"/>
                <w:sz w:val="22"/>
                <w:szCs w:val="22"/>
              </w:rPr>
            </w:pPr>
            <w:r w:rsidRPr="000C6F30">
              <w:rPr>
                <w:rFonts w:cs="Arial"/>
                <w:sz w:val="22"/>
                <w:szCs w:val="22"/>
              </w:rPr>
              <w:t>•</w:t>
            </w:r>
            <w:r w:rsidRPr="000C6F30">
              <w:rPr>
                <w:rFonts w:cs="Arial"/>
                <w:sz w:val="22"/>
                <w:szCs w:val="22"/>
              </w:rPr>
              <w:tab/>
              <w:t xml:space="preserve">Cuts </w:t>
            </w:r>
          </w:p>
          <w:p w:rsidR="003363C3" w:rsidRPr="00B63F30" w:rsidRDefault="000C6F30" w:rsidP="000C6F30">
            <w:pPr>
              <w:rPr>
                <w:rFonts w:cs="Arial"/>
                <w:sz w:val="22"/>
                <w:szCs w:val="22"/>
              </w:rPr>
            </w:pPr>
            <w:r w:rsidRPr="000C6F30">
              <w:rPr>
                <w:rFonts w:cs="Arial"/>
                <w:sz w:val="22"/>
                <w:szCs w:val="22"/>
              </w:rPr>
              <w:t>•</w:t>
            </w:r>
            <w:r w:rsidRPr="000C6F30">
              <w:rPr>
                <w:rFonts w:cs="Arial"/>
                <w:sz w:val="22"/>
                <w:szCs w:val="22"/>
              </w:rPr>
              <w:tab/>
              <w:t>Trapped limbs</w:t>
            </w:r>
          </w:p>
        </w:tc>
        <w:tc>
          <w:tcPr>
            <w:tcW w:w="1496" w:type="dxa"/>
            <w:shd w:val="clear" w:color="auto" w:fill="auto"/>
            <w:vAlign w:val="center"/>
          </w:tcPr>
          <w:p w:rsidR="000C6F30" w:rsidRPr="00971863" w:rsidRDefault="000C6F30" w:rsidP="000C6F30">
            <w:pPr>
              <w:jc w:val="center"/>
              <w:rPr>
                <w:rFonts w:cs="Arial"/>
                <w:highlight w:val="green"/>
              </w:rPr>
            </w:pPr>
            <w:r w:rsidRPr="00971863">
              <w:rPr>
                <w:rFonts w:cs="Arial"/>
                <w:highlight w:val="green"/>
              </w:rPr>
              <w:t>A&amp;B</w:t>
            </w:r>
          </w:p>
          <w:p w:rsidR="003363C3" w:rsidRPr="00B63F30" w:rsidRDefault="000C6F30" w:rsidP="000C6F30">
            <w:pPr>
              <w:jc w:val="center"/>
              <w:rPr>
                <w:rFonts w:cs="Arial"/>
              </w:rPr>
            </w:pPr>
            <w:r w:rsidRPr="00971863">
              <w:rPr>
                <w:rFonts w:cs="Arial"/>
              </w:rPr>
              <w:t>Expectant mothers</w:t>
            </w:r>
          </w:p>
        </w:tc>
        <w:tc>
          <w:tcPr>
            <w:tcW w:w="4229" w:type="dxa"/>
            <w:shd w:val="clear" w:color="auto" w:fill="auto"/>
          </w:tcPr>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 xml:space="preserve">Training and awareness on all equipment </w:t>
            </w:r>
          </w:p>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No electrical work undertaken by unauthorised personnel</w:t>
            </w:r>
          </w:p>
          <w:p w:rsidR="000C6F30" w:rsidRPr="000C6F30" w:rsidRDefault="000C6F30" w:rsidP="000C6F30">
            <w:pPr>
              <w:widowControl/>
              <w:rPr>
                <w:rFonts w:cs="Arial"/>
                <w:sz w:val="22"/>
                <w:szCs w:val="22"/>
              </w:rPr>
            </w:pPr>
            <w:r w:rsidRPr="000C6F30">
              <w:rPr>
                <w:rFonts w:cs="Arial"/>
                <w:sz w:val="22"/>
                <w:szCs w:val="22"/>
              </w:rPr>
              <w:t>•</w:t>
            </w:r>
            <w:r w:rsidRPr="000C6F30">
              <w:rPr>
                <w:rFonts w:cs="Arial"/>
                <w:sz w:val="22"/>
                <w:szCs w:val="22"/>
              </w:rPr>
              <w:tab/>
              <w:t xml:space="preserve">Faulty equipment to be reported immediately </w:t>
            </w:r>
          </w:p>
          <w:p w:rsidR="003363C3" w:rsidRPr="00B63F30" w:rsidRDefault="003363C3" w:rsidP="008E05FA">
            <w:pPr>
              <w:widowControl/>
              <w:rPr>
                <w:rFonts w:cs="Arial"/>
                <w:sz w:val="22"/>
                <w:szCs w:val="22"/>
              </w:rPr>
            </w:pPr>
          </w:p>
        </w:tc>
        <w:tc>
          <w:tcPr>
            <w:tcW w:w="1260" w:type="dxa"/>
            <w:tcBorders>
              <w:bottom w:val="single" w:sz="4" w:space="0" w:color="auto"/>
            </w:tcBorders>
            <w:shd w:val="clear" w:color="auto" w:fill="auto"/>
          </w:tcPr>
          <w:p w:rsidR="003363C3" w:rsidRDefault="003363C3" w:rsidP="00B63F30">
            <w:pPr>
              <w:widowControl/>
              <w:jc w:val="center"/>
              <w:rPr>
                <w:rFonts w:cs="Arial"/>
              </w:rPr>
            </w:pPr>
          </w:p>
          <w:p w:rsidR="000C6F30" w:rsidRDefault="000C6F30" w:rsidP="00B63F30">
            <w:pPr>
              <w:widowControl/>
              <w:jc w:val="center"/>
              <w:rPr>
                <w:rFonts w:cs="Arial"/>
              </w:rPr>
            </w:pPr>
          </w:p>
          <w:p w:rsidR="000C6F30" w:rsidRDefault="000C6F30" w:rsidP="00B63F30">
            <w:pPr>
              <w:widowControl/>
              <w:jc w:val="center"/>
              <w:rPr>
                <w:rFonts w:cs="Arial"/>
              </w:rPr>
            </w:pPr>
          </w:p>
          <w:p w:rsidR="000C6F30" w:rsidRPr="00B63F30" w:rsidRDefault="000C6F30" w:rsidP="00B63F30">
            <w:pPr>
              <w:widowControl/>
              <w:jc w:val="center"/>
              <w:rPr>
                <w:rFonts w:cs="Arial"/>
              </w:rPr>
            </w:pPr>
            <w:r>
              <w:rPr>
                <w:rFonts w:cs="Arial"/>
              </w:rPr>
              <w:t>2</w:t>
            </w:r>
          </w:p>
        </w:tc>
        <w:tc>
          <w:tcPr>
            <w:tcW w:w="3420" w:type="dxa"/>
            <w:shd w:val="clear" w:color="auto" w:fill="auto"/>
          </w:tcPr>
          <w:p w:rsidR="003363C3" w:rsidRPr="00B63F30" w:rsidRDefault="003363C3" w:rsidP="00B63F30">
            <w:pPr>
              <w:jc w:val="center"/>
              <w:rPr>
                <w:rFonts w:cs="Arial"/>
              </w:rPr>
            </w:pPr>
          </w:p>
        </w:tc>
        <w:tc>
          <w:tcPr>
            <w:tcW w:w="1341" w:type="dxa"/>
            <w:shd w:val="clear" w:color="auto" w:fill="auto"/>
          </w:tcPr>
          <w:p w:rsidR="003363C3" w:rsidRDefault="003363C3" w:rsidP="00B63F30">
            <w:pPr>
              <w:jc w:val="center"/>
              <w:rPr>
                <w:rFonts w:cs="Arial"/>
              </w:rPr>
            </w:pPr>
          </w:p>
          <w:p w:rsidR="000C6F30" w:rsidRDefault="000C6F30" w:rsidP="00B63F30">
            <w:pPr>
              <w:jc w:val="center"/>
              <w:rPr>
                <w:rFonts w:cs="Arial"/>
              </w:rPr>
            </w:pPr>
          </w:p>
          <w:p w:rsidR="000C6F30" w:rsidRDefault="000C6F30" w:rsidP="00B63F30">
            <w:pPr>
              <w:jc w:val="center"/>
              <w:rPr>
                <w:rFonts w:cs="Arial"/>
              </w:rPr>
            </w:pPr>
          </w:p>
          <w:p w:rsidR="000C6F30" w:rsidRPr="00B63F30" w:rsidRDefault="000C6F30" w:rsidP="00B63F30">
            <w:pPr>
              <w:jc w:val="center"/>
              <w:rPr>
                <w:rFonts w:cs="Arial"/>
              </w:rPr>
            </w:pPr>
            <w:r>
              <w:rPr>
                <w:rFonts w:cs="Arial"/>
              </w:rPr>
              <w:t>2</w:t>
            </w:r>
          </w:p>
        </w:tc>
      </w:tr>
      <w:tr w:rsidR="00075C65" w:rsidRPr="00B63F30" w:rsidTr="00B63F30">
        <w:trPr>
          <w:jc w:val="center"/>
        </w:trPr>
        <w:tc>
          <w:tcPr>
            <w:tcW w:w="4078" w:type="dxa"/>
            <w:shd w:val="clear" w:color="auto" w:fill="auto"/>
            <w:vAlign w:val="center"/>
          </w:tcPr>
          <w:p w:rsidR="003363C3" w:rsidRPr="00B63F30" w:rsidRDefault="003363C3" w:rsidP="00646879">
            <w:pPr>
              <w:rPr>
                <w:rFonts w:cs="Arial"/>
                <w:sz w:val="22"/>
                <w:szCs w:val="22"/>
              </w:rPr>
            </w:pPr>
          </w:p>
          <w:p w:rsidR="003363C3" w:rsidRPr="00B63F30" w:rsidRDefault="003363C3" w:rsidP="00646879">
            <w:pPr>
              <w:rPr>
                <w:rFonts w:cs="Arial"/>
                <w:sz w:val="22"/>
                <w:szCs w:val="22"/>
              </w:rPr>
            </w:pPr>
          </w:p>
        </w:tc>
        <w:tc>
          <w:tcPr>
            <w:tcW w:w="1496" w:type="dxa"/>
            <w:shd w:val="clear" w:color="auto" w:fill="auto"/>
            <w:vAlign w:val="center"/>
          </w:tcPr>
          <w:p w:rsidR="003363C3" w:rsidRPr="00B63F30" w:rsidRDefault="003363C3" w:rsidP="00B63F30">
            <w:pPr>
              <w:jc w:val="center"/>
              <w:rPr>
                <w:rFonts w:cs="Arial"/>
              </w:rPr>
            </w:pPr>
          </w:p>
        </w:tc>
        <w:tc>
          <w:tcPr>
            <w:tcW w:w="4229" w:type="dxa"/>
            <w:shd w:val="clear" w:color="auto" w:fill="auto"/>
          </w:tcPr>
          <w:p w:rsidR="003363C3" w:rsidRPr="00B63F30" w:rsidRDefault="003363C3" w:rsidP="00B63F30">
            <w:pPr>
              <w:widowControl/>
              <w:rPr>
                <w:rFonts w:cs="Arial"/>
                <w:sz w:val="22"/>
                <w:szCs w:val="22"/>
              </w:rPr>
            </w:pPr>
          </w:p>
        </w:tc>
        <w:tc>
          <w:tcPr>
            <w:tcW w:w="1260" w:type="dxa"/>
            <w:tcBorders>
              <w:bottom w:val="single" w:sz="4" w:space="0" w:color="auto"/>
            </w:tcBorders>
            <w:shd w:val="clear" w:color="auto" w:fill="auto"/>
          </w:tcPr>
          <w:p w:rsidR="003363C3" w:rsidRPr="00B63F30" w:rsidRDefault="003363C3" w:rsidP="00B63F30">
            <w:pPr>
              <w:widowControl/>
              <w:jc w:val="center"/>
              <w:rPr>
                <w:rFonts w:cs="Arial"/>
              </w:rPr>
            </w:pPr>
          </w:p>
        </w:tc>
        <w:tc>
          <w:tcPr>
            <w:tcW w:w="3420" w:type="dxa"/>
            <w:shd w:val="clear" w:color="auto" w:fill="auto"/>
          </w:tcPr>
          <w:p w:rsidR="003363C3" w:rsidRPr="00B63F30" w:rsidRDefault="003363C3" w:rsidP="00B63F30">
            <w:pPr>
              <w:jc w:val="center"/>
              <w:rPr>
                <w:rFonts w:cs="Arial"/>
              </w:rPr>
            </w:pPr>
          </w:p>
        </w:tc>
        <w:tc>
          <w:tcPr>
            <w:tcW w:w="1341" w:type="dxa"/>
            <w:shd w:val="clear" w:color="auto" w:fill="auto"/>
          </w:tcPr>
          <w:p w:rsidR="003363C3" w:rsidRPr="00B63F30" w:rsidRDefault="003363C3" w:rsidP="00B63F30">
            <w:pPr>
              <w:jc w:val="center"/>
              <w:rPr>
                <w:rFonts w:cs="Arial"/>
              </w:rPr>
            </w:pPr>
          </w:p>
        </w:tc>
      </w:tr>
      <w:tr w:rsidR="00075C65" w:rsidRPr="00B63F30" w:rsidTr="00B63F30">
        <w:trPr>
          <w:jc w:val="center"/>
        </w:trPr>
        <w:tc>
          <w:tcPr>
            <w:tcW w:w="4078" w:type="dxa"/>
            <w:shd w:val="clear" w:color="auto" w:fill="auto"/>
            <w:vAlign w:val="center"/>
          </w:tcPr>
          <w:p w:rsidR="003363C3" w:rsidRPr="00B63F30" w:rsidRDefault="003363C3" w:rsidP="00646879">
            <w:pPr>
              <w:rPr>
                <w:rFonts w:cs="Arial"/>
                <w:sz w:val="22"/>
                <w:szCs w:val="22"/>
              </w:rPr>
            </w:pPr>
          </w:p>
          <w:p w:rsidR="003363C3" w:rsidRPr="00B63F30" w:rsidRDefault="003363C3" w:rsidP="00646879">
            <w:pPr>
              <w:rPr>
                <w:rFonts w:cs="Arial"/>
                <w:sz w:val="22"/>
                <w:szCs w:val="22"/>
              </w:rPr>
            </w:pPr>
          </w:p>
        </w:tc>
        <w:tc>
          <w:tcPr>
            <w:tcW w:w="1496" w:type="dxa"/>
            <w:shd w:val="clear" w:color="auto" w:fill="auto"/>
            <w:vAlign w:val="center"/>
          </w:tcPr>
          <w:p w:rsidR="003363C3" w:rsidRPr="00B63F30" w:rsidRDefault="003363C3" w:rsidP="00B63F30">
            <w:pPr>
              <w:jc w:val="center"/>
              <w:rPr>
                <w:rFonts w:cs="Arial"/>
              </w:rPr>
            </w:pPr>
          </w:p>
        </w:tc>
        <w:tc>
          <w:tcPr>
            <w:tcW w:w="4229" w:type="dxa"/>
            <w:shd w:val="clear" w:color="auto" w:fill="auto"/>
          </w:tcPr>
          <w:p w:rsidR="003363C3" w:rsidRPr="00B63F30" w:rsidRDefault="003363C3" w:rsidP="00B63F30">
            <w:pPr>
              <w:widowControl/>
              <w:rPr>
                <w:rFonts w:cs="Arial"/>
                <w:sz w:val="22"/>
                <w:szCs w:val="22"/>
              </w:rPr>
            </w:pPr>
          </w:p>
        </w:tc>
        <w:tc>
          <w:tcPr>
            <w:tcW w:w="1260" w:type="dxa"/>
            <w:tcBorders>
              <w:bottom w:val="single" w:sz="4" w:space="0" w:color="auto"/>
            </w:tcBorders>
            <w:shd w:val="clear" w:color="auto" w:fill="auto"/>
          </w:tcPr>
          <w:p w:rsidR="003363C3" w:rsidRPr="00B63F30" w:rsidRDefault="003363C3" w:rsidP="00B63F30">
            <w:pPr>
              <w:widowControl/>
              <w:jc w:val="center"/>
              <w:rPr>
                <w:rFonts w:cs="Arial"/>
              </w:rPr>
            </w:pPr>
          </w:p>
        </w:tc>
        <w:tc>
          <w:tcPr>
            <w:tcW w:w="3420" w:type="dxa"/>
            <w:shd w:val="clear" w:color="auto" w:fill="auto"/>
          </w:tcPr>
          <w:p w:rsidR="003363C3" w:rsidRPr="00B63F30" w:rsidRDefault="003363C3" w:rsidP="00B63F30">
            <w:pPr>
              <w:jc w:val="center"/>
              <w:rPr>
                <w:rFonts w:cs="Arial"/>
              </w:rPr>
            </w:pPr>
          </w:p>
        </w:tc>
        <w:tc>
          <w:tcPr>
            <w:tcW w:w="1341" w:type="dxa"/>
            <w:shd w:val="clear" w:color="auto" w:fill="auto"/>
          </w:tcPr>
          <w:p w:rsidR="003363C3" w:rsidRPr="00B63F30" w:rsidRDefault="003363C3" w:rsidP="00B63F30">
            <w:pPr>
              <w:jc w:val="center"/>
              <w:rPr>
                <w:rFonts w:cs="Arial"/>
              </w:rPr>
            </w:pPr>
          </w:p>
        </w:tc>
      </w:tr>
    </w:tbl>
    <w:p w:rsidR="00FF15DF" w:rsidRDefault="00FF15DF" w:rsidP="00BF4B4F"/>
    <w:p w:rsidR="00B84104" w:rsidRPr="003363C3" w:rsidRDefault="00B84104" w:rsidP="00BF4B4F">
      <w:pPr>
        <w:rPr>
          <w:b/>
        </w:rPr>
      </w:pPr>
      <w:r w:rsidRPr="00FC2E7B">
        <w:rPr>
          <w:b/>
        </w:rPr>
        <w:t>Part C</w:t>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20"/>
        <w:gridCol w:w="360"/>
        <w:gridCol w:w="1260"/>
        <w:gridCol w:w="5400"/>
        <w:gridCol w:w="2628"/>
      </w:tblGrid>
      <w:tr w:rsidR="00B84104" w:rsidTr="00B63F30">
        <w:tc>
          <w:tcPr>
            <w:tcW w:w="5760" w:type="dxa"/>
            <w:gridSpan w:val="2"/>
            <w:shd w:val="clear" w:color="auto" w:fill="E6E6E6"/>
            <w:vAlign w:val="center"/>
          </w:tcPr>
          <w:p w:rsidR="00D132C5" w:rsidRPr="00B63F30" w:rsidRDefault="00D132C5" w:rsidP="00B63F30">
            <w:pPr>
              <w:pStyle w:val="Heading9"/>
              <w:spacing w:before="180"/>
              <w:jc w:val="left"/>
              <w:rPr>
                <w:sz w:val="22"/>
                <w:szCs w:val="22"/>
              </w:rPr>
            </w:pPr>
            <w:r w:rsidRPr="00B63F30">
              <w:rPr>
                <w:sz w:val="22"/>
                <w:szCs w:val="22"/>
              </w:rPr>
              <w:t>Links to other risk assessments and or safe working instructions - please state</w:t>
            </w:r>
          </w:p>
          <w:p w:rsidR="00ED6D47" w:rsidRPr="00B63F30" w:rsidRDefault="00ED6D47" w:rsidP="00ED6D47">
            <w:pPr>
              <w:rPr>
                <w:b/>
                <w:sz w:val="20"/>
                <w:szCs w:val="20"/>
              </w:rPr>
            </w:pPr>
          </w:p>
        </w:tc>
        <w:tc>
          <w:tcPr>
            <w:tcW w:w="9648" w:type="dxa"/>
            <w:gridSpan w:val="4"/>
            <w:shd w:val="clear" w:color="auto" w:fill="auto"/>
          </w:tcPr>
          <w:p w:rsidR="001B2663" w:rsidRDefault="001B2663" w:rsidP="00203DA1">
            <w:pPr>
              <w:rPr>
                <w:sz w:val="22"/>
                <w:szCs w:val="22"/>
              </w:rPr>
            </w:pPr>
          </w:p>
          <w:p w:rsidR="0037490D" w:rsidRPr="00B63F30" w:rsidRDefault="0037490D" w:rsidP="00203DA1">
            <w:pPr>
              <w:rPr>
                <w:sz w:val="22"/>
                <w:szCs w:val="22"/>
              </w:rPr>
            </w:pPr>
            <w:r>
              <w:rPr>
                <w:sz w:val="22"/>
                <w:szCs w:val="22"/>
              </w:rPr>
              <w:t>Please see all Risk Assessments in Customer service section</w:t>
            </w:r>
          </w:p>
        </w:tc>
      </w:tr>
      <w:tr w:rsidR="00D132C5" w:rsidTr="00B63F30">
        <w:trPr>
          <w:trHeight w:val="471"/>
        </w:trPr>
        <w:tc>
          <w:tcPr>
            <w:tcW w:w="5760" w:type="dxa"/>
            <w:gridSpan w:val="2"/>
            <w:vMerge w:val="restart"/>
            <w:shd w:val="clear" w:color="auto" w:fill="E6E6E6"/>
            <w:vAlign w:val="center"/>
          </w:tcPr>
          <w:p w:rsidR="00D132C5" w:rsidRPr="00D132C5" w:rsidRDefault="00D132C5" w:rsidP="00B63F30">
            <w:pPr>
              <w:pStyle w:val="Heading9"/>
              <w:spacing w:before="180"/>
            </w:pPr>
            <w:r w:rsidRPr="00D132C5">
              <w:t>Name and Sign</w:t>
            </w:r>
            <w:r>
              <w:br/>
            </w:r>
            <w:r w:rsidRPr="00B63F30">
              <w:rPr>
                <w:sz w:val="20"/>
                <w:szCs w:val="20"/>
              </w:rPr>
              <w:t>When the assessment is complete it should be signed to say that is the case and all identified actions have been implemented</w:t>
            </w:r>
          </w:p>
        </w:tc>
        <w:tc>
          <w:tcPr>
            <w:tcW w:w="7020" w:type="dxa"/>
            <w:gridSpan w:val="3"/>
            <w:vMerge w:val="restart"/>
            <w:shd w:val="clear" w:color="auto" w:fill="auto"/>
          </w:tcPr>
          <w:p w:rsidR="0037490D" w:rsidRPr="00B63F30" w:rsidRDefault="00E30E73" w:rsidP="00203DA1">
            <w:pPr>
              <w:rPr>
                <w:sz w:val="22"/>
                <w:szCs w:val="22"/>
              </w:rPr>
            </w:pPr>
            <w:r>
              <w:rPr>
                <w:b/>
                <w:i/>
                <w:sz w:val="22"/>
                <w:szCs w:val="22"/>
              </w:rPr>
              <w:t>Sarah Cox</w:t>
            </w:r>
          </w:p>
        </w:tc>
        <w:tc>
          <w:tcPr>
            <w:tcW w:w="2628" w:type="dxa"/>
            <w:shd w:val="clear" w:color="auto" w:fill="E6E6E6"/>
            <w:vAlign w:val="center"/>
          </w:tcPr>
          <w:p w:rsidR="00D132C5" w:rsidRPr="00B63F30" w:rsidRDefault="00D132C5" w:rsidP="00B63F30">
            <w:pPr>
              <w:jc w:val="center"/>
              <w:rPr>
                <w:b/>
              </w:rPr>
            </w:pPr>
            <w:r w:rsidRPr="00B63F30">
              <w:rPr>
                <w:b/>
              </w:rPr>
              <w:t>Date</w:t>
            </w:r>
          </w:p>
        </w:tc>
      </w:tr>
      <w:tr w:rsidR="00D132C5" w:rsidTr="00B63F30">
        <w:trPr>
          <w:trHeight w:val="521"/>
        </w:trPr>
        <w:tc>
          <w:tcPr>
            <w:tcW w:w="5760" w:type="dxa"/>
            <w:gridSpan w:val="2"/>
            <w:vMerge/>
            <w:shd w:val="clear" w:color="auto" w:fill="E6E6E6"/>
            <w:vAlign w:val="center"/>
          </w:tcPr>
          <w:p w:rsidR="00D132C5" w:rsidRPr="00D132C5" w:rsidRDefault="00D132C5" w:rsidP="00B63F30">
            <w:pPr>
              <w:pStyle w:val="Heading9"/>
              <w:spacing w:before="180"/>
            </w:pPr>
          </w:p>
        </w:tc>
        <w:tc>
          <w:tcPr>
            <w:tcW w:w="7020" w:type="dxa"/>
            <w:gridSpan w:val="3"/>
            <w:vMerge/>
            <w:shd w:val="clear" w:color="auto" w:fill="auto"/>
          </w:tcPr>
          <w:p w:rsidR="00D132C5" w:rsidRPr="00B63F30" w:rsidRDefault="00D132C5" w:rsidP="00203DA1">
            <w:pPr>
              <w:rPr>
                <w:sz w:val="22"/>
                <w:szCs w:val="22"/>
              </w:rPr>
            </w:pPr>
          </w:p>
        </w:tc>
        <w:tc>
          <w:tcPr>
            <w:tcW w:w="2628" w:type="dxa"/>
            <w:shd w:val="clear" w:color="auto" w:fill="auto"/>
          </w:tcPr>
          <w:p w:rsidR="00D132C5" w:rsidRPr="00B63F30" w:rsidRDefault="0015196F" w:rsidP="00203DA1">
            <w:pPr>
              <w:rPr>
                <w:sz w:val="22"/>
                <w:szCs w:val="22"/>
              </w:rPr>
            </w:pPr>
            <w:r>
              <w:rPr>
                <w:sz w:val="22"/>
                <w:szCs w:val="22"/>
              </w:rPr>
              <w:t>01.06</w:t>
            </w:r>
            <w:r w:rsidR="00D32270">
              <w:rPr>
                <w:sz w:val="22"/>
                <w:szCs w:val="22"/>
              </w:rPr>
              <w:t>.20</w:t>
            </w:r>
          </w:p>
        </w:tc>
      </w:tr>
      <w:tr w:rsidR="00B84104" w:rsidTr="00B63F30">
        <w:tc>
          <w:tcPr>
            <w:tcW w:w="15408" w:type="dxa"/>
            <w:gridSpan w:val="6"/>
            <w:shd w:val="clear" w:color="auto" w:fill="auto"/>
          </w:tcPr>
          <w:p w:rsidR="00695A15" w:rsidRPr="00B63F30" w:rsidRDefault="00695A15" w:rsidP="00B63F30">
            <w:pPr>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sz w:val="20"/>
              </w:rPr>
            </w:pPr>
            <w:r w:rsidRPr="00B63F30">
              <w:rPr>
                <w:b/>
                <w:sz w:val="20"/>
              </w:rPr>
              <w:t xml:space="preserve">Review - </w:t>
            </w:r>
            <w:r w:rsidRPr="00B63F30">
              <w:rPr>
                <w:sz w:val="20"/>
              </w:rPr>
              <w:t>Before work starts, it is important to consider the content on this risk assessment to ensure it still valid.</w:t>
            </w:r>
          </w:p>
          <w:p w:rsidR="00695A15" w:rsidRPr="00B63F30" w:rsidRDefault="00695A15" w:rsidP="00B63F30">
            <w:pPr>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sz w:val="20"/>
              </w:rPr>
            </w:pPr>
            <w:r w:rsidRPr="00B63F30">
              <w:rPr>
                <w:sz w:val="20"/>
              </w:rPr>
              <w:t>For example, are there any significant changes, additions or omissions at the site not identified on the assessment? Are there any additional hazards or risks?</w:t>
            </w:r>
          </w:p>
          <w:p w:rsidR="00695A15" w:rsidRPr="00B63F30" w:rsidRDefault="00695A15" w:rsidP="00B63F30">
            <w:pPr>
              <w:tabs>
                <w:tab w:val="left" w:pos="-32213"/>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905"/>
                <w:tab w:val="left" w:pos="32614"/>
              </w:tabs>
              <w:rPr>
                <w:sz w:val="16"/>
                <w:szCs w:val="16"/>
              </w:rPr>
            </w:pPr>
          </w:p>
          <w:p w:rsidR="00B84104" w:rsidRPr="00B63F30" w:rsidRDefault="00695A15" w:rsidP="00B63F3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rPr>
                <w:sz w:val="20"/>
              </w:rPr>
            </w:pPr>
            <w:r w:rsidRPr="00B63F30">
              <w:rPr>
                <w:sz w:val="20"/>
              </w:rPr>
              <w:t xml:space="preserve">Please record any changes required and or action taken, then date and sign </w:t>
            </w:r>
          </w:p>
        </w:tc>
      </w:tr>
      <w:tr w:rsidR="00B84104" w:rsidTr="00B63F30">
        <w:tc>
          <w:tcPr>
            <w:tcW w:w="3240" w:type="dxa"/>
            <w:tcBorders>
              <w:bottom w:val="single" w:sz="4" w:space="0" w:color="auto"/>
            </w:tcBorders>
            <w:shd w:val="clear" w:color="auto" w:fill="E0E0E0"/>
          </w:tcPr>
          <w:p w:rsidR="00B84104" w:rsidRPr="00B63F30" w:rsidRDefault="00B84104" w:rsidP="00203DA1">
            <w:pPr>
              <w:rPr>
                <w:b/>
                <w:bCs/>
              </w:rPr>
            </w:pPr>
            <w:r w:rsidRPr="00B63F30">
              <w:rPr>
                <w:b/>
                <w:bCs/>
              </w:rPr>
              <w:t>Reviewer Name &amp; Date</w:t>
            </w:r>
          </w:p>
        </w:tc>
        <w:tc>
          <w:tcPr>
            <w:tcW w:w="2880" w:type="dxa"/>
            <w:gridSpan w:val="2"/>
            <w:shd w:val="clear" w:color="auto" w:fill="auto"/>
          </w:tcPr>
          <w:p w:rsidR="00B84104" w:rsidRDefault="00B84104" w:rsidP="00203DA1"/>
        </w:tc>
        <w:tc>
          <w:tcPr>
            <w:tcW w:w="1260" w:type="dxa"/>
            <w:tcBorders>
              <w:bottom w:val="single" w:sz="4" w:space="0" w:color="auto"/>
            </w:tcBorders>
            <w:shd w:val="clear" w:color="auto" w:fill="E0E0E0"/>
          </w:tcPr>
          <w:p w:rsidR="00B84104" w:rsidRPr="00B63F30" w:rsidRDefault="00B84104" w:rsidP="00203DA1">
            <w:pPr>
              <w:rPr>
                <w:b/>
                <w:bCs/>
              </w:rPr>
            </w:pPr>
            <w:r w:rsidRPr="00B63F30">
              <w:rPr>
                <w:b/>
                <w:bCs/>
              </w:rPr>
              <w:t xml:space="preserve">Notes </w:t>
            </w:r>
          </w:p>
        </w:tc>
        <w:tc>
          <w:tcPr>
            <w:tcW w:w="8028" w:type="dxa"/>
            <w:gridSpan w:val="2"/>
            <w:shd w:val="clear" w:color="auto" w:fill="auto"/>
          </w:tcPr>
          <w:p w:rsidR="00B84104" w:rsidRDefault="00B84104" w:rsidP="00203DA1"/>
        </w:tc>
      </w:tr>
      <w:tr w:rsidR="00B84104" w:rsidTr="00B63F30">
        <w:tc>
          <w:tcPr>
            <w:tcW w:w="3240" w:type="dxa"/>
            <w:shd w:val="clear" w:color="auto" w:fill="E0E0E0"/>
          </w:tcPr>
          <w:p w:rsidR="00B84104" w:rsidRPr="00B63F30" w:rsidRDefault="00B84104" w:rsidP="00203DA1">
            <w:pPr>
              <w:rPr>
                <w:b/>
                <w:bCs/>
              </w:rPr>
            </w:pPr>
            <w:r w:rsidRPr="00B63F30">
              <w:rPr>
                <w:b/>
                <w:bCs/>
              </w:rPr>
              <w:t>Reviewer Name &amp; Date</w:t>
            </w:r>
          </w:p>
        </w:tc>
        <w:tc>
          <w:tcPr>
            <w:tcW w:w="2880" w:type="dxa"/>
            <w:gridSpan w:val="2"/>
            <w:shd w:val="clear" w:color="auto" w:fill="auto"/>
          </w:tcPr>
          <w:p w:rsidR="00B84104" w:rsidRDefault="00B84104" w:rsidP="00203DA1"/>
        </w:tc>
        <w:tc>
          <w:tcPr>
            <w:tcW w:w="1260" w:type="dxa"/>
            <w:shd w:val="clear" w:color="auto" w:fill="E0E0E0"/>
          </w:tcPr>
          <w:p w:rsidR="00B84104" w:rsidRPr="00B63F30" w:rsidRDefault="00B84104" w:rsidP="00203DA1">
            <w:pPr>
              <w:rPr>
                <w:b/>
                <w:bCs/>
              </w:rPr>
            </w:pPr>
            <w:r w:rsidRPr="00B63F30">
              <w:rPr>
                <w:b/>
                <w:bCs/>
              </w:rPr>
              <w:t>Notes</w:t>
            </w:r>
          </w:p>
        </w:tc>
        <w:tc>
          <w:tcPr>
            <w:tcW w:w="8028" w:type="dxa"/>
            <w:gridSpan w:val="2"/>
            <w:shd w:val="clear" w:color="auto" w:fill="auto"/>
          </w:tcPr>
          <w:p w:rsidR="00B84104" w:rsidRDefault="00B84104" w:rsidP="00203DA1"/>
        </w:tc>
      </w:tr>
      <w:tr w:rsidR="00B84104" w:rsidTr="00B63F30">
        <w:tc>
          <w:tcPr>
            <w:tcW w:w="3240" w:type="dxa"/>
            <w:shd w:val="clear" w:color="auto" w:fill="E0E0E0"/>
          </w:tcPr>
          <w:p w:rsidR="00B84104" w:rsidRPr="00B63F30" w:rsidRDefault="00B84104" w:rsidP="00203DA1">
            <w:pPr>
              <w:rPr>
                <w:b/>
                <w:bCs/>
              </w:rPr>
            </w:pPr>
            <w:r w:rsidRPr="00B63F30">
              <w:rPr>
                <w:b/>
                <w:bCs/>
              </w:rPr>
              <w:t>Reviewer Name &amp; Date</w:t>
            </w:r>
          </w:p>
        </w:tc>
        <w:tc>
          <w:tcPr>
            <w:tcW w:w="2880" w:type="dxa"/>
            <w:gridSpan w:val="2"/>
            <w:shd w:val="clear" w:color="auto" w:fill="auto"/>
          </w:tcPr>
          <w:p w:rsidR="00B84104" w:rsidRDefault="00B84104" w:rsidP="00203DA1"/>
        </w:tc>
        <w:tc>
          <w:tcPr>
            <w:tcW w:w="1260" w:type="dxa"/>
            <w:shd w:val="clear" w:color="auto" w:fill="E0E0E0"/>
          </w:tcPr>
          <w:p w:rsidR="00B84104" w:rsidRPr="00B63F30" w:rsidRDefault="00B84104" w:rsidP="00203DA1">
            <w:pPr>
              <w:rPr>
                <w:b/>
                <w:bCs/>
              </w:rPr>
            </w:pPr>
            <w:r w:rsidRPr="00B63F30">
              <w:rPr>
                <w:b/>
                <w:bCs/>
              </w:rPr>
              <w:t xml:space="preserve">Notes </w:t>
            </w:r>
          </w:p>
        </w:tc>
        <w:tc>
          <w:tcPr>
            <w:tcW w:w="8028" w:type="dxa"/>
            <w:gridSpan w:val="2"/>
            <w:shd w:val="clear" w:color="auto" w:fill="auto"/>
          </w:tcPr>
          <w:p w:rsidR="00B84104" w:rsidRDefault="00B84104" w:rsidP="00203DA1"/>
        </w:tc>
      </w:tr>
      <w:tr w:rsidR="00B84104" w:rsidTr="00B63F30">
        <w:tc>
          <w:tcPr>
            <w:tcW w:w="3240" w:type="dxa"/>
            <w:shd w:val="clear" w:color="auto" w:fill="E0E0E0"/>
          </w:tcPr>
          <w:p w:rsidR="00B84104" w:rsidRPr="00B63F30" w:rsidRDefault="00B84104" w:rsidP="00203DA1">
            <w:pPr>
              <w:rPr>
                <w:b/>
                <w:bCs/>
              </w:rPr>
            </w:pPr>
            <w:r w:rsidRPr="00B63F30">
              <w:rPr>
                <w:b/>
                <w:bCs/>
              </w:rPr>
              <w:t>Reviewer Name &amp; Date</w:t>
            </w:r>
          </w:p>
        </w:tc>
        <w:tc>
          <w:tcPr>
            <w:tcW w:w="2880" w:type="dxa"/>
            <w:gridSpan w:val="2"/>
            <w:shd w:val="clear" w:color="auto" w:fill="auto"/>
          </w:tcPr>
          <w:p w:rsidR="00B84104" w:rsidRDefault="00B84104" w:rsidP="00203DA1"/>
        </w:tc>
        <w:tc>
          <w:tcPr>
            <w:tcW w:w="1260" w:type="dxa"/>
            <w:shd w:val="clear" w:color="auto" w:fill="E0E0E0"/>
          </w:tcPr>
          <w:p w:rsidR="00B84104" w:rsidRPr="00B63F30" w:rsidRDefault="00B84104" w:rsidP="00203DA1">
            <w:pPr>
              <w:rPr>
                <w:b/>
                <w:bCs/>
              </w:rPr>
            </w:pPr>
            <w:r w:rsidRPr="00B63F30">
              <w:rPr>
                <w:b/>
                <w:bCs/>
              </w:rPr>
              <w:t xml:space="preserve">Notes </w:t>
            </w:r>
          </w:p>
        </w:tc>
        <w:tc>
          <w:tcPr>
            <w:tcW w:w="8028" w:type="dxa"/>
            <w:gridSpan w:val="2"/>
            <w:shd w:val="clear" w:color="auto" w:fill="auto"/>
          </w:tcPr>
          <w:p w:rsidR="00B84104" w:rsidRDefault="00B84104" w:rsidP="00203DA1"/>
        </w:tc>
      </w:tr>
    </w:tbl>
    <w:p w:rsidR="00B61F06" w:rsidRDefault="00B61F06" w:rsidP="00F16EB3"/>
    <w:sectPr w:rsidR="00B61F06" w:rsidSect="005E07E7">
      <w:headerReference w:type="default" r:id="rId9"/>
      <w:footerReference w:type="default" r:id="rId10"/>
      <w:pgSz w:w="16838" w:h="11906" w:orient="landscape"/>
      <w:pgMar w:top="281" w:right="998" w:bottom="719" w:left="902" w:header="284"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4A5" w:rsidRDefault="003624A5" w:rsidP="00CC0C0B">
      <w:r>
        <w:separator/>
      </w:r>
    </w:p>
  </w:endnote>
  <w:endnote w:type="continuationSeparator" w:id="0">
    <w:p w:rsidR="003624A5" w:rsidRDefault="003624A5" w:rsidP="00CC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F5" w:rsidRPr="00AE2235" w:rsidRDefault="005D05F5">
    <w:pPr>
      <w:pStyle w:val="Footer"/>
      <w:rPr>
        <w:sz w:val="20"/>
        <w:szCs w:val="20"/>
      </w:rPr>
    </w:pPr>
    <w:r w:rsidRPr="00157396">
      <w:rPr>
        <w:sz w:val="20"/>
        <w:szCs w:val="20"/>
      </w:rPr>
      <w:t xml:space="preserve">Risk </w:t>
    </w:r>
    <w:r>
      <w:rPr>
        <w:sz w:val="20"/>
        <w:szCs w:val="20"/>
      </w:rPr>
      <w:t>A</w:t>
    </w:r>
    <w:r w:rsidRPr="00157396">
      <w:rPr>
        <w:sz w:val="20"/>
        <w:szCs w:val="20"/>
      </w:rPr>
      <w:t xml:space="preserve">ssessment </w:t>
    </w:r>
    <w:r>
      <w:rPr>
        <w:sz w:val="20"/>
        <w:szCs w:val="20"/>
      </w:rPr>
      <w:t>F</w:t>
    </w:r>
    <w:r w:rsidRPr="00157396">
      <w:rPr>
        <w:sz w:val="20"/>
        <w:szCs w:val="20"/>
      </w:rPr>
      <w:t xml:space="preserve">orm </w:t>
    </w:r>
    <w:r>
      <w:rPr>
        <w:sz w:val="20"/>
        <w:szCs w:val="20"/>
      </w:rPr>
      <w:t xml:space="preserve">– template version 03                                     Issued December 2018                                                                                       </w:t>
    </w:r>
    <w:r w:rsidRPr="00AE2235">
      <w:rPr>
        <w:sz w:val="20"/>
        <w:szCs w:val="20"/>
      </w:rPr>
      <w:t xml:space="preserve">Page </w:t>
    </w:r>
    <w:r w:rsidRPr="00AE2235">
      <w:rPr>
        <w:sz w:val="20"/>
        <w:szCs w:val="20"/>
      </w:rPr>
      <w:fldChar w:fldCharType="begin"/>
    </w:r>
    <w:r w:rsidRPr="00AE2235">
      <w:rPr>
        <w:sz w:val="20"/>
        <w:szCs w:val="20"/>
      </w:rPr>
      <w:instrText xml:space="preserve"> PAGE </w:instrText>
    </w:r>
    <w:r>
      <w:rPr>
        <w:sz w:val="20"/>
        <w:szCs w:val="20"/>
      </w:rPr>
      <w:fldChar w:fldCharType="separate"/>
    </w:r>
    <w:r w:rsidR="00FA4EBD">
      <w:rPr>
        <w:noProof/>
        <w:sz w:val="20"/>
        <w:szCs w:val="20"/>
      </w:rPr>
      <w:t>17</w:t>
    </w:r>
    <w:r w:rsidRPr="00AE2235">
      <w:rPr>
        <w:sz w:val="20"/>
        <w:szCs w:val="20"/>
      </w:rPr>
      <w:fldChar w:fldCharType="end"/>
    </w:r>
    <w:r w:rsidRPr="00AE2235">
      <w:rPr>
        <w:sz w:val="20"/>
        <w:szCs w:val="20"/>
      </w:rPr>
      <w:t xml:space="preserve"> of </w:t>
    </w:r>
    <w:r w:rsidRPr="00AE2235">
      <w:rPr>
        <w:sz w:val="20"/>
        <w:szCs w:val="20"/>
      </w:rPr>
      <w:fldChar w:fldCharType="begin"/>
    </w:r>
    <w:r w:rsidRPr="00AE2235">
      <w:rPr>
        <w:sz w:val="20"/>
        <w:szCs w:val="20"/>
      </w:rPr>
      <w:instrText xml:space="preserve"> NUMPAGES </w:instrText>
    </w:r>
    <w:r>
      <w:rPr>
        <w:sz w:val="20"/>
        <w:szCs w:val="20"/>
      </w:rPr>
      <w:fldChar w:fldCharType="separate"/>
    </w:r>
    <w:r w:rsidR="00FA4EBD">
      <w:rPr>
        <w:noProof/>
        <w:sz w:val="20"/>
        <w:szCs w:val="20"/>
      </w:rPr>
      <w:t>18</w:t>
    </w:r>
    <w:r w:rsidRPr="00AE2235">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4A5" w:rsidRDefault="003624A5" w:rsidP="00CC0C0B">
      <w:r>
        <w:separator/>
      </w:r>
    </w:p>
  </w:footnote>
  <w:footnote w:type="continuationSeparator" w:id="0">
    <w:p w:rsidR="003624A5" w:rsidRDefault="003624A5" w:rsidP="00CC0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F5" w:rsidRDefault="004C6F66" w:rsidP="00E12E1C">
    <w:pPr>
      <w:pStyle w:val="Header"/>
      <w:jc w:val="right"/>
    </w:pPr>
    <w:r w:rsidRPr="004C6F66">
      <w:rPr>
        <w:rFonts w:ascii="Calibri" w:hAnsi="Calibri"/>
        <w:noProof/>
        <w:color w:val="auto"/>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25pt;height:96pt;visibility:visible">
          <v:imagedata r:id="rId1" o:title=""/>
        </v:shape>
      </w:pict>
    </w:r>
  </w:p>
  <w:p w:rsidR="005D05F5" w:rsidRDefault="005D05F5" w:rsidP="00E12E1C">
    <w:pPr>
      <w:pStyle w:val="Header"/>
      <w:jc w:val="right"/>
    </w:pPr>
  </w:p>
  <w:p w:rsidR="005D05F5" w:rsidRDefault="005D05F5" w:rsidP="00E12E1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D8"/>
    <w:multiLevelType w:val="hybridMultilevel"/>
    <w:tmpl w:val="44F83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514E16"/>
    <w:multiLevelType w:val="hybridMultilevel"/>
    <w:tmpl w:val="B79EBFD4"/>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2" w15:restartNumberingAfterBreak="0">
    <w:nsid w:val="0BA020DE"/>
    <w:multiLevelType w:val="hybridMultilevel"/>
    <w:tmpl w:val="3B22E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054166"/>
    <w:multiLevelType w:val="hybridMultilevel"/>
    <w:tmpl w:val="56DE12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BD3DD1"/>
    <w:multiLevelType w:val="hybridMultilevel"/>
    <w:tmpl w:val="54CECC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83420A"/>
    <w:multiLevelType w:val="hybridMultilevel"/>
    <w:tmpl w:val="71542A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4033BC"/>
    <w:multiLevelType w:val="hybridMultilevel"/>
    <w:tmpl w:val="DBE43EA6"/>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7" w15:restartNumberingAfterBreak="0">
    <w:nsid w:val="2249066D"/>
    <w:multiLevelType w:val="hybridMultilevel"/>
    <w:tmpl w:val="56324ECA"/>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8" w15:restartNumberingAfterBreak="0">
    <w:nsid w:val="2CC40B5E"/>
    <w:multiLevelType w:val="hybridMultilevel"/>
    <w:tmpl w:val="73B8F3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E94A6E"/>
    <w:multiLevelType w:val="hybridMultilevel"/>
    <w:tmpl w:val="ACDA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E53BB"/>
    <w:multiLevelType w:val="hybridMultilevel"/>
    <w:tmpl w:val="C59C8F1A"/>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11" w15:restartNumberingAfterBreak="0">
    <w:nsid w:val="40066955"/>
    <w:multiLevelType w:val="hybridMultilevel"/>
    <w:tmpl w:val="53E4E952"/>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12" w15:restartNumberingAfterBreak="0">
    <w:nsid w:val="431F3B4A"/>
    <w:multiLevelType w:val="hybridMultilevel"/>
    <w:tmpl w:val="7D8022F6"/>
    <w:lvl w:ilvl="0" w:tplc="15DAA7C4">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D13D3"/>
    <w:multiLevelType w:val="hybridMultilevel"/>
    <w:tmpl w:val="6132148A"/>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14" w15:restartNumberingAfterBreak="0">
    <w:nsid w:val="58B56CC0"/>
    <w:multiLevelType w:val="hybridMultilevel"/>
    <w:tmpl w:val="884EBB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A77FF5"/>
    <w:multiLevelType w:val="hybridMultilevel"/>
    <w:tmpl w:val="41024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320ADE"/>
    <w:multiLevelType w:val="hybridMultilevel"/>
    <w:tmpl w:val="72245E74"/>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17" w15:restartNumberingAfterBreak="0">
    <w:nsid w:val="733E6674"/>
    <w:multiLevelType w:val="hybridMultilevel"/>
    <w:tmpl w:val="9F14426E"/>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num w:numId="1">
    <w:abstractNumId w:val="3"/>
  </w:num>
  <w:num w:numId="2">
    <w:abstractNumId w:val="5"/>
  </w:num>
  <w:num w:numId="3">
    <w:abstractNumId w:val="14"/>
  </w:num>
  <w:num w:numId="4">
    <w:abstractNumId w:val="8"/>
  </w:num>
  <w:num w:numId="5">
    <w:abstractNumId w:val="4"/>
  </w:num>
  <w:num w:numId="6">
    <w:abstractNumId w:val="0"/>
  </w:num>
  <w:num w:numId="7">
    <w:abstractNumId w:val="15"/>
  </w:num>
  <w:num w:numId="8">
    <w:abstractNumId w:val="10"/>
  </w:num>
  <w:num w:numId="9">
    <w:abstractNumId w:val="11"/>
  </w:num>
  <w:num w:numId="10">
    <w:abstractNumId w:val="13"/>
  </w:num>
  <w:num w:numId="11">
    <w:abstractNumId w:val="7"/>
  </w:num>
  <w:num w:numId="12">
    <w:abstractNumId w:val="2"/>
  </w:num>
  <w:num w:numId="13">
    <w:abstractNumId w:val="6"/>
  </w:num>
  <w:num w:numId="14">
    <w:abstractNumId w:val="16"/>
  </w:num>
  <w:num w:numId="15">
    <w:abstractNumId w:val="17"/>
  </w:num>
  <w:num w:numId="16">
    <w:abstractNumId w:val="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D25"/>
    <w:rsid w:val="000018B3"/>
    <w:rsid w:val="000141D6"/>
    <w:rsid w:val="00015779"/>
    <w:rsid w:val="000276B1"/>
    <w:rsid w:val="00030938"/>
    <w:rsid w:val="000312D2"/>
    <w:rsid w:val="0003461D"/>
    <w:rsid w:val="00051489"/>
    <w:rsid w:val="00063F16"/>
    <w:rsid w:val="00067534"/>
    <w:rsid w:val="00075C65"/>
    <w:rsid w:val="00077BD9"/>
    <w:rsid w:val="000821F0"/>
    <w:rsid w:val="00086215"/>
    <w:rsid w:val="000961A4"/>
    <w:rsid w:val="000B19A8"/>
    <w:rsid w:val="000C6F30"/>
    <w:rsid w:val="000E068E"/>
    <w:rsid w:val="000F0359"/>
    <w:rsid w:val="0010320A"/>
    <w:rsid w:val="001163C6"/>
    <w:rsid w:val="001250C2"/>
    <w:rsid w:val="0015196F"/>
    <w:rsid w:val="00154EA5"/>
    <w:rsid w:val="0016070A"/>
    <w:rsid w:val="001A1ED3"/>
    <w:rsid w:val="001A6738"/>
    <w:rsid w:val="001A767E"/>
    <w:rsid w:val="001A7ACC"/>
    <w:rsid w:val="001B2663"/>
    <w:rsid w:val="001B58DD"/>
    <w:rsid w:val="001B7191"/>
    <w:rsid w:val="001D6D1D"/>
    <w:rsid w:val="001E3D31"/>
    <w:rsid w:val="001E49B6"/>
    <w:rsid w:val="002009BA"/>
    <w:rsid w:val="00200C54"/>
    <w:rsid w:val="00203DA1"/>
    <w:rsid w:val="002055D0"/>
    <w:rsid w:val="002302B1"/>
    <w:rsid w:val="002473C6"/>
    <w:rsid w:val="00251535"/>
    <w:rsid w:val="00252755"/>
    <w:rsid w:val="002667DA"/>
    <w:rsid w:val="00275E00"/>
    <w:rsid w:val="0027659C"/>
    <w:rsid w:val="00280C7C"/>
    <w:rsid w:val="002B29DE"/>
    <w:rsid w:val="002C584A"/>
    <w:rsid w:val="002D412B"/>
    <w:rsid w:val="002F15D1"/>
    <w:rsid w:val="002F7074"/>
    <w:rsid w:val="00332127"/>
    <w:rsid w:val="003363C3"/>
    <w:rsid w:val="003624A5"/>
    <w:rsid w:val="0037490D"/>
    <w:rsid w:val="003A6C45"/>
    <w:rsid w:val="003B0A10"/>
    <w:rsid w:val="003B3EEA"/>
    <w:rsid w:val="003D5A1F"/>
    <w:rsid w:val="003E380E"/>
    <w:rsid w:val="003F4A5C"/>
    <w:rsid w:val="004070FF"/>
    <w:rsid w:val="00472CEF"/>
    <w:rsid w:val="00490D9D"/>
    <w:rsid w:val="00491F77"/>
    <w:rsid w:val="0049566E"/>
    <w:rsid w:val="004A6153"/>
    <w:rsid w:val="004C6F66"/>
    <w:rsid w:val="004E7E69"/>
    <w:rsid w:val="004E7EE7"/>
    <w:rsid w:val="004F2082"/>
    <w:rsid w:val="004F2908"/>
    <w:rsid w:val="005100D7"/>
    <w:rsid w:val="005229FC"/>
    <w:rsid w:val="00524ADD"/>
    <w:rsid w:val="00532324"/>
    <w:rsid w:val="00533FBC"/>
    <w:rsid w:val="005367D8"/>
    <w:rsid w:val="00547710"/>
    <w:rsid w:val="00580371"/>
    <w:rsid w:val="00596A0D"/>
    <w:rsid w:val="00596D2D"/>
    <w:rsid w:val="00597C46"/>
    <w:rsid w:val="005A085E"/>
    <w:rsid w:val="005A7D1A"/>
    <w:rsid w:val="005D05F5"/>
    <w:rsid w:val="005D399B"/>
    <w:rsid w:val="005E07E7"/>
    <w:rsid w:val="005E67B8"/>
    <w:rsid w:val="005F3953"/>
    <w:rsid w:val="0060179A"/>
    <w:rsid w:val="00606913"/>
    <w:rsid w:val="00606D54"/>
    <w:rsid w:val="00624337"/>
    <w:rsid w:val="00633163"/>
    <w:rsid w:val="0064609B"/>
    <w:rsid w:val="00646879"/>
    <w:rsid w:val="006535A3"/>
    <w:rsid w:val="00664433"/>
    <w:rsid w:val="00667DE8"/>
    <w:rsid w:val="00684233"/>
    <w:rsid w:val="006848D8"/>
    <w:rsid w:val="00685772"/>
    <w:rsid w:val="00695A15"/>
    <w:rsid w:val="00695DAF"/>
    <w:rsid w:val="006A4063"/>
    <w:rsid w:val="006B36EE"/>
    <w:rsid w:val="006D20CF"/>
    <w:rsid w:val="006E3A8B"/>
    <w:rsid w:val="006E4AB2"/>
    <w:rsid w:val="006E5A5A"/>
    <w:rsid w:val="006F2A30"/>
    <w:rsid w:val="006F4DA4"/>
    <w:rsid w:val="007033A6"/>
    <w:rsid w:val="007062AA"/>
    <w:rsid w:val="00712F4A"/>
    <w:rsid w:val="007142EC"/>
    <w:rsid w:val="00721366"/>
    <w:rsid w:val="0072796A"/>
    <w:rsid w:val="0073606E"/>
    <w:rsid w:val="007420B1"/>
    <w:rsid w:val="007440B0"/>
    <w:rsid w:val="00772E54"/>
    <w:rsid w:val="00783C59"/>
    <w:rsid w:val="00790F4A"/>
    <w:rsid w:val="007916F1"/>
    <w:rsid w:val="00795EED"/>
    <w:rsid w:val="007B15EC"/>
    <w:rsid w:val="007B43BF"/>
    <w:rsid w:val="007C07A8"/>
    <w:rsid w:val="007D6259"/>
    <w:rsid w:val="007F3230"/>
    <w:rsid w:val="00810364"/>
    <w:rsid w:val="008316BA"/>
    <w:rsid w:val="0084220E"/>
    <w:rsid w:val="0084604E"/>
    <w:rsid w:val="0086094B"/>
    <w:rsid w:val="00863008"/>
    <w:rsid w:val="00863622"/>
    <w:rsid w:val="008649D4"/>
    <w:rsid w:val="00875299"/>
    <w:rsid w:val="008B6A95"/>
    <w:rsid w:val="008E05FA"/>
    <w:rsid w:val="008E4757"/>
    <w:rsid w:val="008F0A6D"/>
    <w:rsid w:val="008F2C02"/>
    <w:rsid w:val="008F531B"/>
    <w:rsid w:val="00902ED8"/>
    <w:rsid w:val="00926749"/>
    <w:rsid w:val="009317D5"/>
    <w:rsid w:val="00941F3C"/>
    <w:rsid w:val="0094211D"/>
    <w:rsid w:val="009548C9"/>
    <w:rsid w:val="00956C86"/>
    <w:rsid w:val="00963B94"/>
    <w:rsid w:val="009649CE"/>
    <w:rsid w:val="00971863"/>
    <w:rsid w:val="00971EE5"/>
    <w:rsid w:val="00976070"/>
    <w:rsid w:val="00980BE9"/>
    <w:rsid w:val="00985DA8"/>
    <w:rsid w:val="009B0CCB"/>
    <w:rsid w:val="009B24A3"/>
    <w:rsid w:val="009B594A"/>
    <w:rsid w:val="009E243F"/>
    <w:rsid w:val="009E2CEF"/>
    <w:rsid w:val="00A0125A"/>
    <w:rsid w:val="00A078AA"/>
    <w:rsid w:val="00A11D25"/>
    <w:rsid w:val="00A232A3"/>
    <w:rsid w:val="00A35854"/>
    <w:rsid w:val="00A6567C"/>
    <w:rsid w:val="00A65793"/>
    <w:rsid w:val="00A83E21"/>
    <w:rsid w:val="00AE2235"/>
    <w:rsid w:val="00AE2D1E"/>
    <w:rsid w:val="00AF107E"/>
    <w:rsid w:val="00AF1291"/>
    <w:rsid w:val="00AF1735"/>
    <w:rsid w:val="00B3468F"/>
    <w:rsid w:val="00B3568B"/>
    <w:rsid w:val="00B37CCC"/>
    <w:rsid w:val="00B61F06"/>
    <w:rsid w:val="00B63F30"/>
    <w:rsid w:val="00B6713F"/>
    <w:rsid w:val="00B84104"/>
    <w:rsid w:val="00B954DD"/>
    <w:rsid w:val="00BA4843"/>
    <w:rsid w:val="00BD0504"/>
    <w:rsid w:val="00BD70AD"/>
    <w:rsid w:val="00BF3E79"/>
    <w:rsid w:val="00BF4B4F"/>
    <w:rsid w:val="00C07D8F"/>
    <w:rsid w:val="00C20987"/>
    <w:rsid w:val="00C20C07"/>
    <w:rsid w:val="00C22727"/>
    <w:rsid w:val="00C3696C"/>
    <w:rsid w:val="00C62B9F"/>
    <w:rsid w:val="00C75048"/>
    <w:rsid w:val="00C76127"/>
    <w:rsid w:val="00C76842"/>
    <w:rsid w:val="00C80224"/>
    <w:rsid w:val="00C81108"/>
    <w:rsid w:val="00CA0A6B"/>
    <w:rsid w:val="00CC0C0B"/>
    <w:rsid w:val="00CD6486"/>
    <w:rsid w:val="00CE7CB6"/>
    <w:rsid w:val="00D0216F"/>
    <w:rsid w:val="00D11E06"/>
    <w:rsid w:val="00D132C5"/>
    <w:rsid w:val="00D32270"/>
    <w:rsid w:val="00D41646"/>
    <w:rsid w:val="00D42735"/>
    <w:rsid w:val="00D61196"/>
    <w:rsid w:val="00D70488"/>
    <w:rsid w:val="00D732FA"/>
    <w:rsid w:val="00D769CA"/>
    <w:rsid w:val="00D818AB"/>
    <w:rsid w:val="00D85CBD"/>
    <w:rsid w:val="00D97CC2"/>
    <w:rsid w:val="00DD5FFE"/>
    <w:rsid w:val="00DE10E0"/>
    <w:rsid w:val="00DF0FEB"/>
    <w:rsid w:val="00E12E1C"/>
    <w:rsid w:val="00E30300"/>
    <w:rsid w:val="00E30E73"/>
    <w:rsid w:val="00E41C68"/>
    <w:rsid w:val="00E540A9"/>
    <w:rsid w:val="00E552A6"/>
    <w:rsid w:val="00E637EA"/>
    <w:rsid w:val="00E747EE"/>
    <w:rsid w:val="00E76AB8"/>
    <w:rsid w:val="00E86EF7"/>
    <w:rsid w:val="00E9495D"/>
    <w:rsid w:val="00EA5D92"/>
    <w:rsid w:val="00EC29FB"/>
    <w:rsid w:val="00ED493A"/>
    <w:rsid w:val="00ED6149"/>
    <w:rsid w:val="00ED6D47"/>
    <w:rsid w:val="00F00425"/>
    <w:rsid w:val="00F053ED"/>
    <w:rsid w:val="00F11A50"/>
    <w:rsid w:val="00F16EB3"/>
    <w:rsid w:val="00F31E51"/>
    <w:rsid w:val="00F3578B"/>
    <w:rsid w:val="00F52E45"/>
    <w:rsid w:val="00F61E72"/>
    <w:rsid w:val="00F87479"/>
    <w:rsid w:val="00F93FEE"/>
    <w:rsid w:val="00FA4B45"/>
    <w:rsid w:val="00FA4EBD"/>
    <w:rsid w:val="00FC2E7B"/>
    <w:rsid w:val="00FD5ED1"/>
    <w:rsid w:val="00FD739E"/>
    <w:rsid w:val="00FE0D23"/>
    <w:rsid w:val="00FE4671"/>
    <w:rsid w:val="00FF0DE5"/>
    <w:rsid w:val="00FF15DF"/>
    <w:rsid w:val="00FF6CFD"/>
    <w:rsid w:val="00FF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80DC7F3-FBA5-432E-8611-C090544D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F5"/>
    <w:pPr>
      <w:widowControl w:val="0"/>
      <w:suppressAutoHyphens/>
    </w:pPr>
    <w:rPr>
      <w:rFonts w:ascii="Arial" w:eastAsia="ヒラギノ角ゴ Pro W3" w:hAnsi="Arial"/>
      <w:color w:val="000000"/>
      <w:kern w:val="1"/>
      <w:sz w:val="24"/>
      <w:szCs w:val="24"/>
      <w:lang w:eastAsia="en-US"/>
    </w:rPr>
  </w:style>
  <w:style w:type="paragraph" w:styleId="Heading6">
    <w:name w:val="heading 6"/>
    <w:basedOn w:val="Normal"/>
    <w:next w:val="Normal"/>
    <w:qFormat/>
    <w:rsid w:val="008F2C02"/>
    <w:pPr>
      <w:spacing w:before="240" w:after="60"/>
      <w:outlineLvl w:val="5"/>
    </w:pPr>
    <w:rPr>
      <w:rFonts w:ascii="Times New Roman" w:hAnsi="Times New Roman"/>
      <w:b/>
      <w:bCs/>
      <w:sz w:val="22"/>
      <w:szCs w:val="22"/>
    </w:rPr>
  </w:style>
  <w:style w:type="paragraph" w:styleId="Heading9">
    <w:name w:val="heading 9"/>
    <w:basedOn w:val="Normal"/>
    <w:next w:val="Normal"/>
    <w:qFormat/>
    <w:rsid w:val="00BD0504"/>
    <w:pPr>
      <w:keepNext/>
      <w:widowControl/>
      <w:suppressAutoHyphens w:val="0"/>
      <w:spacing w:before="90"/>
      <w:jc w:val="center"/>
      <w:outlineLvl w:val="8"/>
    </w:pPr>
    <w:rPr>
      <w:rFonts w:eastAsia="Times New Roman"/>
      <w:b/>
      <w:bCs/>
      <w:color w:val="auto"/>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A">
    <w:name w:val="Body A"/>
    <w:rsid w:val="00A11D25"/>
    <w:rPr>
      <w:rFonts w:ascii="Helvetica" w:eastAsia="ヒラギノ角ゴ Pro W3" w:hAnsi="Helvetica"/>
      <w:color w:val="000000"/>
      <w:sz w:val="24"/>
      <w:lang w:val="en-US"/>
    </w:rPr>
  </w:style>
  <w:style w:type="table" w:styleId="TableGrid">
    <w:name w:val="Table Grid"/>
    <w:basedOn w:val="TableNormal"/>
    <w:uiPriority w:val="39"/>
    <w:rsid w:val="00A1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2E1C"/>
    <w:pPr>
      <w:tabs>
        <w:tab w:val="center" w:pos="4153"/>
        <w:tab w:val="right" w:pos="8306"/>
      </w:tabs>
    </w:pPr>
  </w:style>
  <w:style w:type="paragraph" w:styleId="Footer">
    <w:name w:val="footer"/>
    <w:basedOn w:val="Normal"/>
    <w:rsid w:val="00E12E1C"/>
    <w:pPr>
      <w:tabs>
        <w:tab w:val="center" w:pos="4153"/>
        <w:tab w:val="right" w:pos="8306"/>
      </w:tabs>
    </w:pPr>
  </w:style>
  <w:style w:type="paragraph" w:styleId="BalloonText">
    <w:name w:val="Balloon Text"/>
    <w:basedOn w:val="Normal"/>
    <w:semiHidden/>
    <w:rsid w:val="00E9495D"/>
    <w:rPr>
      <w:rFonts w:ascii="Tahoma" w:hAnsi="Tahoma" w:cs="Tahoma"/>
      <w:sz w:val="16"/>
      <w:szCs w:val="16"/>
    </w:rPr>
  </w:style>
  <w:style w:type="character" w:styleId="Hyperlink">
    <w:name w:val="Hyperlink"/>
    <w:rsid w:val="00F52E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ducationeffectiveness@leic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E361-41DF-4076-8390-B78A2ABD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2283</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Appendix 2 Working at Height Risk Assessment</vt:lpstr>
    </vt:vector>
  </TitlesOfParts>
  <Company>CBMDC</Company>
  <LinksUpToDate>false</LinksUpToDate>
  <CharactersWithSpaces>14412</CharactersWithSpaces>
  <SharedDoc>false</SharedDoc>
  <HLinks>
    <vt:vector size="6" baseType="variant">
      <vt:variant>
        <vt:i4>4849726</vt:i4>
      </vt:variant>
      <vt:variant>
        <vt:i4>0</vt:i4>
      </vt:variant>
      <vt:variant>
        <vt:i4>0</vt:i4>
      </vt:variant>
      <vt:variant>
        <vt:i4>5</vt:i4>
      </vt:variant>
      <vt:variant>
        <vt:lpwstr>mailto:educationeffectiveness@leics.gov.uk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Working at Height Risk Assessment</dc:title>
  <dc:subject/>
  <dc:creator>HardakerCh</dc:creator>
  <cp:keywords/>
  <cp:lastModifiedBy>Jo Kear</cp:lastModifiedBy>
  <cp:revision>2</cp:revision>
  <cp:lastPrinted>2018-11-14T09:17:00Z</cp:lastPrinted>
  <dcterms:created xsi:type="dcterms:W3CDTF">2020-11-09T10:00:00Z</dcterms:created>
  <dcterms:modified xsi:type="dcterms:W3CDTF">2020-11-09T10:00:00Z</dcterms:modified>
</cp:coreProperties>
</file>