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9C90" w14:textId="77777777" w:rsidR="00964C3C" w:rsidRDefault="00E10EEB">
      <w:pPr>
        <w:spacing w:before="100" w:beforeAutospacing="1" w:after="100" w:afterAutospacing="1"/>
        <w:jc w:val="center"/>
        <w:outlineLvl w:val="0"/>
        <w:rPr>
          <w:rFonts w:ascii="Verdana" w:hAnsi="Verdana" w:cs="Arial"/>
          <w:b/>
          <w:color w:val="800000"/>
          <w:kern w:val="36"/>
          <w:sz w:val="32"/>
          <w:szCs w:val="32"/>
        </w:rPr>
      </w:pPr>
      <w:r>
        <w:rPr>
          <w:rFonts w:ascii="Verdana" w:hAnsi="Verdana" w:cs="Arial"/>
          <w:b/>
          <w:noProof/>
          <w:color w:val="800000"/>
          <w:kern w:val="36"/>
          <w:sz w:val="32"/>
          <w:szCs w:val="32"/>
          <w:lang w:eastAsia="en-GB"/>
        </w:rPr>
        <w:drawing>
          <wp:anchor distT="0" distB="0" distL="114300" distR="114300" simplePos="0" relativeHeight="251658240" behindDoc="0" locked="0" layoutInCell="1" allowOverlap="1" wp14:anchorId="271405E9" wp14:editId="46337557">
            <wp:simplePos x="5638800" y="927100"/>
            <wp:positionH relativeFrom="margin">
              <wp:align>right</wp:align>
            </wp:positionH>
            <wp:positionV relativeFrom="margin">
              <wp:align>top</wp:align>
            </wp:positionV>
            <wp:extent cx="1346200" cy="135064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png"/>
                    <pic:cNvPicPr/>
                  </pic:nvPicPr>
                  <pic:blipFill>
                    <a:blip r:embed="rId5">
                      <a:extLst>
                        <a:ext uri="{28A0092B-C50C-407E-A947-70E740481C1C}">
                          <a14:useLocalDpi xmlns:a14="http://schemas.microsoft.com/office/drawing/2010/main" val="0"/>
                        </a:ext>
                      </a:extLst>
                    </a:blip>
                    <a:stretch>
                      <a:fillRect/>
                    </a:stretch>
                  </pic:blipFill>
                  <pic:spPr>
                    <a:xfrm>
                      <a:off x="0" y="0"/>
                      <a:ext cx="1346200" cy="1350645"/>
                    </a:xfrm>
                    <a:prstGeom prst="rect">
                      <a:avLst/>
                    </a:prstGeom>
                  </pic:spPr>
                </pic:pic>
              </a:graphicData>
            </a:graphic>
            <wp14:sizeRelH relativeFrom="page">
              <wp14:pctWidth>0</wp14:pctWidth>
            </wp14:sizeRelH>
            <wp14:sizeRelV relativeFrom="page">
              <wp14:pctHeight>0</wp14:pctHeight>
            </wp14:sizeRelV>
          </wp:anchor>
        </w:drawing>
      </w:r>
    </w:p>
    <w:p w14:paraId="62832696" w14:textId="77777777" w:rsidR="00964C3C" w:rsidRDefault="00964C3C">
      <w:pPr>
        <w:spacing w:before="100" w:beforeAutospacing="1" w:after="100" w:afterAutospacing="1"/>
        <w:jc w:val="center"/>
        <w:outlineLvl w:val="0"/>
        <w:rPr>
          <w:rFonts w:ascii="Verdana" w:hAnsi="Verdana" w:cs="Arial"/>
          <w:b/>
          <w:color w:val="800000"/>
          <w:kern w:val="36"/>
          <w:sz w:val="32"/>
          <w:szCs w:val="32"/>
        </w:rPr>
      </w:pPr>
    </w:p>
    <w:p w14:paraId="5C6C4672" w14:textId="77777777" w:rsidR="00964C3C" w:rsidRDefault="00E10EEB">
      <w:pPr>
        <w:spacing w:before="100" w:beforeAutospacing="1" w:after="100" w:afterAutospacing="1"/>
        <w:jc w:val="center"/>
        <w:outlineLvl w:val="0"/>
        <w:rPr>
          <w:rFonts w:ascii="Verdana" w:hAnsi="Verdana" w:cs="Arial"/>
          <w:b/>
          <w:color w:val="800000"/>
          <w:kern w:val="36"/>
          <w:sz w:val="32"/>
          <w:szCs w:val="32"/>
        </w:rPr>
      </w:pPr>
      <w:r>
        <w:rPr>
          <w:rFonts w:ascii="Verdana" w:hAnsi="Verdana" w:cs="Arial"/>
          <w:b/>
          <w:color w:val="800000"/>
          <w:kern w:val="36"/>
          <w:sz w:val="32"/>
          <w:szCs w:val="32"/>
        </w:rPr>
        <w:t>Melton Learning Hub</w:t>
      </w:r>
    </w:p>
    <w:tbl>
      <w:tblPr>
        <w:tblpPr w:leftFromText="180" w:rightFromText="180" w:vertAnchor="text" w:horzAnchor="margin"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549"/>
        <w:gridCol w:w="2285"/>
        <w:gridCol w:w="1869"/>
      </w:tblGrid>
      <w:tr w:rsidR="006F0342" w14:paraId="230C430A" w14:textId="77777777" w:rsidTr="006F0342">
        <w:tc>
          <w:tcPr>
            <w:tcW w:w="2539" w:type="dxa"/>
            <w:tcBorders>
              <w:top w:val="single" w:sz="4" w:space="0" w:color="auto"/>
              <w:left w:val="single" w:sz="4" w:space="0" w:color="auto"/>
              <w:bottom w:val="single" w:sz="4" w:space="0" w:color="auto"/>
              <w:right w:val="single" w:sz="4" w:space="0" w:color="auto"/>
            </w:tcBorders>
            <w:hideMark/>
          </w:tcPr>
          <w:p w14:paraId="5414EE7B" w14:textId="77777777" w:rsidR="006F0342" w:rsidRDefault="006F0342" w:rsidP="006F0342">
            <w:pPr>
              <w:rPr>
                <w:rFonts w:eastAsia="Calibri"/>
                <w:sz w:val="22"/>
                <w:szCs w:val="22"/>
              </w:rPr>
            </w:pPr>
            <w:r>
              <w:rPr>
                <w:rFonts w:eastAsia="Calibri"/>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420DC9E9" w14:textId="77777777" w:rsidR="006F0342" w:rsidRDefault="006F0342" w:rsidP="006F0342">
            <w:pPr>
              <w:rPr>
                <w:rFonts w:eastAsia="Calibri"/>
              </w:rPr>
            </w:pPr>
            <w:r>
              <w:rPr>
                <w:rFonts w:eastAsia="Calibri"/>
              </w:rP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2607D8B2" w14:textId="77777777" w:rsidR="006F0342" w:rsidRDefault="006F0342" w:rsidP="006F0342">
            <w:pPr>
              <w:rPr>
                <w:rFonts w:eastAsia="Calibri"/>
              </w:rPr>
            </w:pPr>
            <w:r>
              <w:rPr>
                <w:rFonts w:eastAsia="Calibri"/>
              </w:rPr>
              <w:t>Authorised by</w:t>
            </w:r>
          </w:p>
        </w:tc>
        <w:tc>
          <w:tcPr>
            <w:tcW w:w="1869" w:type="dxa"/>
            <w:tcBorders>
              <w:top w:val="single" w:sz="4" w:space="0" w:color="auto"/>
              <w:left w:val="single" w:sz="4" w:space="0" w:color="auto"/>
              <w:bottom w:val="single" w:sz="4" w:space="0" w:color="auto"/>
              <w:right w:val="single" w:sz="4" w:space="0" w:color="auto"/>
            </w:tcBorders>
            <w:hideMark/>
          </w:tcPr>
          <w:p w14:paraId="1610F178" w14:textId="77777777" w:rsidR="006F0342" w:rsidRDefault="006F0342" w:rsidP="006F0342">
            <w:pPr>
              <w:rPr>
                <w:rFonts w:eastAsia="Calibri"/>
              </w:rPr>
            </w:pPr>
            <w:r>
              <w:rPr>
                <w:rFonts w:eastAsia="Calibri"/>
              </w:rPr>
              <w:t>Next review due</w:t>
            </w:r>
          </w:p>
        </w:tc>
      </w:tr>
      <w:tr w:rsidR="006F0342" w14:paraId="7F2F17F7" w14:textId="77777777" w:rsidTr="006F0342">
        <w:tc>
          <w:tcPr>
            <w:tcW w:w="2539" w:type="dxa"/>
            <w:tcBorders>
              <w:top w:val="single" w:sz="4" w:space="0" w:color="auto"/>
              <w:left w:val="single" w:sz="4" w:space="0" w:color="auto"/>
              <w:bottom w:val="single" w:sz="4" w:space="0" w:color="auto"/>
              <w:right w:val="single" w:sz="4" w:space="0" w:color="auto"/>
            </w:tcBorders>
            <w:hideMark/>
          </w:tcPr>
          <w:p w14:paraId="2874A42F" w14:textId="77777777" w:rsidR="006F0342" w:rsidRDefault="006F0342" w:rsidP="006F0342">
            <w:pPr>
              <w:rPr>
                <w:rFonts w:eastAsia="Calibri"/>
              </w:rPr>
            </w:pPr>
            <w:r>
              <w:rPr>
                <w:rFonts w:eastAsia="Calibri"/>
              </w:rPr>
              <w:t>Aug 2017</w:t>
            </w:r>
          </w:p>
        </w:tc>
        <w:tc>
          <w:tcPr>
            <w:tcW w:w="2549" w:type="dxa"/>
            <w:tcBorders>
              <w:top w:val="single" w:sz="4" w:space="0" w:color="auto"/>
              <w:left w:val="single" w:sz="4" w:space="0" w:color="auto"/>
              <w:bottom w:val="single" w:sz="4" w:space="0" w:color="auto"/>
              <w:right w:val="single" w:sz="4" w:space="0" w:color="auto"/>
            </w:tcBorders>
            <w:hideMark/>
          </w:tcPr>
          <w:p w14:paraId="1DCB78D7" w14:textId="77777777" w:rsidR="006F0342" w:rsidRDefault="006F0342" w:rsidP="006F0342">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tcPr>
          <w:p w14:paraId="21E79AD0" w14:textId="77777777" w:rsidR="006F0342" w:rsidRDefault="006F0342" w:rsidP="006F0342">
            <w:pPr>
              <w:rPr>
                <w:rFonts w:eastAsia="Calibri"/>
              </w:rPr>
            </w:pPr>
          </w:p>
        </w:tc>
        <w:tc>
          <w:tcPr>
            <w:tcW w:w="1869" w:type="dxa"/>
            <w:tcBorders>
              <w:top w:val="single" w:sz="4" w:space="0" w:color="auto"/>
              <w:left w:val="single" w:sz="4" w:space="0" w:color="auto"/>
              <w:bottom w:val="single" w:sz="4" w:space="0" w:color="auto"/>
              <w:right w:val="single" w:sz="4" w:space="0" w:color="auto"/>
            </w:tcBorders>
            <w:hideMark/>
          </w:tcPr>
          <w:p w14:paraId="4D2AD4B6" w14:textId="77777777" w:rsidR="006F0342" w:rsidRDefault="006F0342" w:rsidP="006F0342">
            <w:pPr>
              <w:rPr>
                <w:rFonts w:eastAsia="Calibri"/>
              </w:rPr>
            </w:pPr>
            <w:r>
              <w:rPr>
                <w:rFonts w:eastAsia="Calibri"/>
              </w:rPr>
              <w:t>Aug 2018</w:t>
            </w:r>
          </w:p>
        </w:tc>
      </w:tr>
      <w:tr w:rsidR="006F0342" w14:paraId="269CFA33" w14:textId="77777777" w:rsidTr="006F0342">
        <w:tc>
          <w:tcPr>
            <w:tcW w:w="2539" w:type="dxa"/>
            <w:tcBorders>
              <w:top w:val="single" w:sz="4" w:space="0" w:color="auto"/>
              <w:left w:val="single" w:sz="4" w:space="0" w:color="auto"/>
              <w:bottom w:val="single" w:sz="4" w:space="0" w:color="auto"/>
              <w:right w:val="single" w:sz="4" w:space="0" w:color="auto"/>
            </w:tcBorders>
            <w:hideMark/>
          </w:tcPr>
          <w:p w14:paraId="4CB7545E" w14:textId="77777777" w:rsidR="006F0342" w:rsidRDefault="006F0342" w:rsidP="006F0342">
            <w:pPr>
              <w:rPr>
                <w:rFonts w:eastAsia="Calibri"/>
              </w:rPr>
            </w:pPr>
            <w:r>
              <w:rPr>
                <w:rFonts w:eastAsia="Calibri"/>
              </w:rPr>
              <w:t>August 2018</w:t>
            </w:r>
          </w:p>
        </w:tc>
        <w:tc>
          <w:tcPr>
            <w:tcW w:w="2549" w:type="dxa"/>
            <w:tcBorders>
              <w:top w:val="single" w:sz="4" w:space="0" w:color="auto"/>
              <w:left w:val="single" w:sz="4" w:space="0" w:color="auto"/>
              <w:bottom w:val="single" w:sz="4" w:space="0" w:color="auto"/>
              <w:right w:val="single" w:sz="4" w:space="0" w:color="auto"/>
            </w:tcBorders>
            <w:hideMark/>
          </w:tcPr>
          <w:p w14:paraId="302C7AE2" w14:textId="77777777" w:rsidR="006F0342" w:rsidRDefault="006F0342" w:rsidP="006F0342">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hideMark/>
          </w:tcPr>
          <w:p w14:paraId="3572F6AF" w14:textId="77777777" w:rsidR="006F0342" w:rsidRDefault="006F0342" w:rsidP="006F0342">
            <w:pPr>
              <w:rPr>
                <w:rFonts w:eastAsia="Calibri"/>
              </w:rPr>
            </w:pPr>
            <w:r>
              <w:rPr>
                <w:rFonts w:eastAsia="Calibri"/>
              </w:rPr>
              <w:t>Sarah Cox</w:t>
            </w:r>
          </w:p>
        </w:tc>
        <w:tc>
          <w:tcPr>
            <w:tcW w:w="1869" w:type="dxa"/>
            <w:tcBorders>
              <w:top w:val="single" w:sz="4" w:space="0" w:color="auto"/>
              <w:left w:val="single" w:sz="4" w:space="0" w:color="auto"/>
              <w:bottom w:val="single" w:sz="4" w:space="0" w:color="auto"/>
              <w:right w:val="single" w:sz="4" w:space="0" w:color="auto"/>
            </w:tcBorders>
            <w:hideMark/>
          </w:tcPr>
          <w:p w14:paraId="166E7576" w14:textId="77777777" w:rsidR="006F0342" w:rsidRDefault="006F0342" w:rsidP="006F0342">
            <w:pPr>
              <w:rPr>
                <w:rFonts w:eastAsia="Calibri"/>
              </w:rPr>
            </w:pPr>
            <w:r>
              <w:rPr>
                <w:rFonts w:eastAsia="Calibri"/>
              </w:rPr>
              <w:t>August 2019</w:t>
            </w:r>
          </w:p>
        </w:tc>
      </w:tr>
      <w:tr w:rsidR="006F0342" w14:paraId="4FC197B8" w14:textId="77777777" w:rsidTr="006F0342">
        <w:tc>
          <w:tcPr>
            <w:tcW w:w="2539" w:type="dxa"/>
            <w:tcBorders>
              <w:top w:val="single" w:sz="4" w:space="0" w:color="auto"/>
              <w:left w:val="single" w:sz="4" w:space="0" w:color="auto"/>
              <w:bottom w:val="single" w:sz="4" w:space="0" w:color="auto"/>
              <w:right w:val="single" w:sz="4" w:space="0" w:color="auto"/>
            </w:tcBorders>
            <w:hideMark/>
          </w:tcPr>
          <w:p w14:paraId="6F373132" w14:textId="77777777" w:rsidR="006F0342" w:rsidRDefault="006F0342" w:rsidP="006F0342">
            <w:pPr>
              <w:rPr>
                <w:rFonts w:eastAsia="Calibri"/>
              </w:rPr>
            </w:pPr>
            <w:r>
              <w:rPr>
                <w:rFonts w:eastAsia="Calibri"/>
              </w:rPr>
              <w:t>May 2019</w:t>
            </w:r>
          </w:p>
        </w:tc>
        <w:tc>
          <w:tcPr>
            <w:tcW w:w="2549" w:type="dxa"/>
            <w:tcBorders>
              <w:top w:val="single" w:sz="4" w:space="0" w:color="auto"/>
              <w:left w:val="single" w:sz="4" w:space="0" w:color="auto"/>
              <w:bottom w:val="single" w:sz="4" w:space="0" w:color="auto"/>
              <w:right w:val="single" w:sz="4" w:space="0" w:color="auto"/>
            </w:tcBorders>
            <w:hideMark/>
          </w:tcPr>
          <w:p w14:paraId="33672D9F" w14:textId="77777777" w:rsidR="006F0342" w:rsidRDefault="006F0342" w:rsidP="006F0342">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hideMark/>
          </w:tcPr>
          <w:p w14:paraId="184DFA51" w14:textId="77777777" w:rsidR="006F0342" w:rsidRDefault="006F0342" w:rsidP="006F0342">
            <w:pPr>
              <w:rPr>
                <w:rFonts w:eastAsia="Calibri"/>
              </w:rPr>
            </w:pPr>
            <w:r>
              <w:rPr>
                <w:rFonts w:eastAsia="Calibri"/>
              </w:rPr>
              <w:t>Sarah Cox</w:t>
            </w:r>
          </w:p>
        </w:tc>
        <w:tc>
          <w:tcPr>
            <w:tcW w:w="1869" w:type="dxa"/>
            <w:tcBorders>
              <w:top w:val="single" w:sz="4" w:space="0" w:color="auto"/>
              <w:left w:val="single" w:sz="4" w:space="0" w:color="auto"/>
              <w:bottom w:val="single" w:sz="4" w:space="0" w:color="auto"/>
              <w:right w:val="single" w:sz="4" w:space="0" w:color="auto"/>
            </w:tcBorders>
            <w:hideMark/>
          </w:tcPr>
          <w:p w14:paraId="0288A8D5" w14:textId="77777777" w:rsidR="006F0342" w:rsidRDefault="006F0342" w:rsidP="006F0342">
            <w:pPr>
              <w:rPr>
                <w:rFonts w:eastAsia="Calibri"/>
              </w:rPr>
            </w:pPr>
            <w:r>
              <w:rPr>
                <w:rFonts w:eastAsia="Calibri"/>
              </w:rPr>
              <w:t>June 2020</w:t>
            </w:r>
          </w:p>
        </w:tc>
      </w:tr>
      <w:tr w:rsidR="006F0342" w14:paraId="41D9A4E6" w14:textId="77777777" w:rsidTr="006F0342">
        <w:tc>
          <w:tcPr>
            <w:tcW w:w="2539" w:type="dxa"/>
            <w:tcBorders>
              <w:top w:val="single" w:sz="4" w:space="0" w:color="auto"/>
              <w:left w:val="single" w:sz="4" w:space="0" w:color="auto"/>
              <w:bottom w:val="single" w:sz="4" w:space="0" w:color="auto"/>
              <w:right w:val="single" w:sz="4" w:space="0" w:color="auto"/>
            </w:tcBorders>
          </w:tcPr>
          <w:p w14:paraId="50E64B5B" w14:textId="5A5B0774" w:rsidR="006F0342" w:rsidRDefault="006F0342" w:rsidP="006F0342">
            <w:pPr>
              <w:rPr>
                <w:rFonts w:eastAsia="Calibri"/>
              </w:rPr>
            </w:pPr>
            <w:r>
              <w:rPr>
                <w:rFonts w:eastAsia="Calibri"/>
              </w:rPr>
              <w:t>June 2020</w:t>
            </w:r>
          </w:p>
        </w:tc>
        <w:tc>
          <w:tcPr>
            <w:tcW w:w="2549" w:type="dxa"/>
            <w:tcBorders>
              <w:top w:val="single" w:sz="4" w:space="0" w:color="auto"/>
              <w:left w:val="single" w:sz="4" w:space="0" w:color="auto"/>
              <w:bottom w:val="single" w:sz="4" w:space="0" w:color="auto"/>
              <w:right w:val="single" w:sz="4" w:space="0" w:color="auto"/>
            </w:tcBorders>
          </w:tcPr>
          <w:p w14:paraId="2DE5C6EA" w14:textId="7CD83FDE" w:rsidR="006F0342" w:rsidRDefault="006F0342" w:rsidP="006F0342">
            <w:pPr>
              <w:rPr>
                <w:rFonts w:eastAsia="Calibri"/>
              </w:rPr>
            </w:pPr>
            <w:r>
              <w:rPr>
                <w:rFonts w:eastAsia="Calibri"/>
              </w:rPr>
              <w:t>Sarah Cox</w:t>
            </w:r>
          </w:p>
        </w:tc>
        <w:tc>
          <w:tcPr>
            <w:tcW w:w="2285" w:type="dxa"/>
            <w:tcBorders>
              <w:top w:val="single" w:sz="4" w:space="0" w:color="auto"/>
              <w:left w:val="single" w:sz="4" w:space="0" w:color="auto"/>
              <w:bottom w:val="single" w:sz="4" w:space="0" w:color="auto"/>
              <w:right w:val="single" w:sz="4" w:space="0" w:color="auto"/>
            </w:tcBorders>
          </w:tcPr>
          <w:p w14:paraId="630CC537" w14:textId="3842A828" w:rsidR="006F0342" w:rsidRDefault="006F0342" w:rsidP="006F0342">
            <w:pPr>
              <w:rPr>
                <w:rFonts w:eastAsia="Calibri"/>
              </w:rPr>
            </w:pPr>
            <w:r>
              <w:rPr>
                <w:rFonts w:eastAsia="Calibri"/>
              </w:rPr>
              <w:t>Sarah Cox</w:t>
            </w:r>
          </w:p>
        </w:tc>
        <w:tc>
          <w:tcPr>
            <w:tcW w:w="1869" w:type="dxa"/>
            <w:tcBorders>
              <w:top w:val="single" w:sz="4" w:space="0" w:color="auto"/>
              <w:left w:val="single" w:sz="4" w:space="0" w:color="auto"/>
              <w:bottom w:val="single" w:sz="4" w:space="0" w:color="auto"/>
              <w:right w:val="single" w:sz="4" w:space="0" w:color="auto"/>
            </w:tcBorders>
          </w:tcPr>
          <w:p w14:paraId="7BF6B062" w14:textId="5E84D034" w:rsidR="006F0342" w:rsidRDefault="006F0342" w:rsidP="006F0342">
            <w:pPr>
              <w:rPr>
                <w:rFonts w:eastAsia="Calibri"/>
              </w:rPr>
            </w:pPr>
            <w:r>
              <w:rPr>
                <w:rFonts w:eastAsia="Calibri"/>
              </w:rPr>
              <w:t>June 2021</w:t>
            </w:r>
            <w:bookmarkStart w:id="0" w:name="_GoBack"/>
            <w:bookmarkEnd w:id="0"/>
          </w:p>
        </w:tc>
      </w:tr>
    </w:tbl>
    <w:p w14:paraId="40D76A37" w14:textId="77777777" w:rsidR="009A547A" w:rsidRDefault="009A547A">
      <w:pPr>
        <w:spacing w:before="100" w:beforeAutospacing="1" w:after="100" w:afterAutospacing="1"/>
        <w:jc w:val="center"/>
        <w:outlineLvl w:val="0"/>
        <w:rPr>
          <w:rFonts w:ascii="Arial" w:hAnsi="Arial" w:cs="Arial"/>
          <w:b/>
          <w:bCs/>
          <w:color w:val="833148"/>
          <w:kern w:val="36"/>
          <w:sz w:val="48"/>
          <w:szCs w:val="48"/>
          <w:lang w:val="en-US"/>
        </w:rPr>
      </w:pPr>
      <w:r>
        <w:rPr>
          <w:rFonts w:ascii="Verdana" w:hAnsi="Verdana" w:cs="Arial"/>
          <w:b/>
          <w:color w:val="800000"/>
          <w:kern w:val="36"/>
          <w:sz w:val="32"/>
          <w:szCs w:val="32"/>
        </w:rPr>
        <w:t>Exam procedures and appeals policy</w:t>
      </w:r>
    </w:p>
    <w:p w14:paraId="40171C0D" w14:textId="77777777" w:rsidR="006F0342" w:rsidRDefault="006F0342">
      <w:pPr>
        <w:spacing w:before="100" w:beforeAutospacing="1" w:after="100" w:afterAutospacing="1"/>
        <w:rPr>
          <w:rFonts w:ascii="Comic Sans MS" w:hAnsi="Comic Sans MS" w:cs="Arial"/>
          <w:color w:val="000000"/>
          <w:sz w:val="22"/>
          <w:szCs w:val="22"/>
        </w:rPr>
      </w:pPr>
    </w:p>
    <w:p w14:paraId="69112D2B" w14:textId="77777777" w:rsidR="006F0342" w:rsidRDefault="006F0342">
      <w:pPr>
        <w:spacing w:before="100" w:beforeAutospacing="1" w:after="100" w:afterAutospacing="1"/>
        <w:rPr>
          <w:rFonts w:ascii="Comic Sans MS" w:hAnsi="Comic Sans MS" w:cs="Arial"/>
          <w:color w:val="000000"/>
          <w:sz w:val="22"/>
          <w:szCs w:val="22"/>
        </w:rPr>
      </w:pPr>
    </w:p>
    <w:p w14:paraId="13DA50C6" w14:textId="77777777" w:rsidR="006F0342" w:rsidRDefault="006F0342">
      <w:pPr>
        <w:spacing w:before="100" w:beforeAutospacing="1" w:after="100" w:afterAutospacing="1"/>
        <w:rPr>
          <w:rFonts w:ascii="Comic Sans MS" w:hAnsi="Comic Sans MS" w:cs="Arial"/>
          <w:color w:val="000000"/>
          <w:sz w:val="22"/>
          <w:szCs w:val="22"/>
        </w:rPr>
      </w:pPr>
    </w:p>
    <w:p w14:paraId="2312A1EA" w14:textId="52FECBB9"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The purpose of this policy is:</w:t>
      </w:r>
    </w:p>
    <w:p w14:paraId="1CDA50FF"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to ensure the planning and management of exams</w:t>
      </w:r>
      <w:r w:rsidR="009A547A">
        <w:rPr>
          <w:rFonts w:ascii="Comic Sans MS" w:hAnsi="Comic Sans MS" w:cs="Arial"/>
          <w:color w:val="000000"/>
          <w:sz w:val="22"/>
          <w:szCs w:val="22"/>
        </w:rPr>
        <w:t xml:space="preserve"> and portfolio based evidence</w:t>
      </w:r>
      <w:r>
        <w:rPr>
          <w:rFonts w:ascii="Comic Sans MS" w:hAnsi="Comic Sans MS" w:cs="Arial"/>
          <w:color w:val="000000"/>
          <w:sz w:val="22"/>
          <w:szCs w:val="22"/>
        </w:rPr>
        <w:t xml:space="preserve"> is conducted efficiently and in the best interest of candidates</w:t>
      </w:r>
    </w:p>
    <w:p w14:paraId="7E6208F2"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to ensure the operation of an efficient </w:t>
      </w:r>
      <w:r w:rsidR="009A547A">
        <w:rPr>
          <w:rFonts w:ascii="Comic Sans MS" w:hAnsi="Comic Sans MS" w:cs="Arial"/>
          <w:color w:val="000000"/>
          <w:sz w:val="22"/>
          <w:szCs w:val="22"/>
        </w:rPr>
        <w:t>qualification</w:t>
      </w:r>
      <w:r>
        <w:rPr>
          <w:rFonts w:ascii="Comic Sans MS" w:hAnsi="Comic Sans MS" w:cs="Arial"/>
          <w:color w:val="000000"/>
          <w:sz w:val="22"/>
          <w:szCs w:val="22"/>
        </w:rPr>
        <w:t xml:space="preserve"> system with clear guidelines for all relevant staff.</w:t>
      </w:r>
    </w:p>
    <w:p w14:paraId="11FE229B" w14:textId="77777777" w:rsidR="00964C3C" w:rsidRDefault="00F8583A">
      <w:pPr>
        <w:spacing w:before="100" w:beforeAutospacing="1" w:after="240"/>
        <w:rPr>
          <w:rFonts w:ascii="Comic Sans MS" w:hAnsi="Comic Sans MS" w:cs="Arial"/>
          <w:color w:val="000000"/>
          <w:sz w:val="22"/>
          <w:szCs w:val="22"/>
          <w:lang w:val="en-US"/>
        </w:rPr>
      </w:pPr>
      <w:r>
        <w:rPr>
          <w:rFonts w:ascii="Comic Sans MS" w:hAnsi="Comic Sans MS" w:cs="Arial"/>
          <w:color w:val="000000"/>
          <w:sz w:val="22"/>
          <w:szCs w:val="22"/>
        </w:rPr>
        <w:t xml:space="preserve">It is the responsibility of everyone involved in the centre’s </w:t>
      </w:r>
      <w:r w:rsidR="009A547A">
        <w:rPr>
          <w:rFonts w:ascii="Comic Sans MS" w:hAnsi="Comic Sans MS" w:cs="Arial"/>
          <w:color w:val="000000"/>
          <w:sz w:val="22"/>
          <w:szCs w:val="22"/>
        </w:rPr>
        <w:t>accreditation</w:t>
      </w:r>
      <w:r>
        <w:rPr>
          <w:rFonts w:ascii="Comic Sans MS" w:hAnsi="Comic Sans MS" w:cs="Arial"/>
          <w:color w:val="000000"/>
          <w:sz w:val="22"/>
          <w:szCs w:val="22"/>
        </w:rPr>
        <w:t xml:space="preserve"> processes to read, understand and implement this policy.</w:t>
      </w:r>
    </w:p>
    <w:p w14:paraId="5D823CFE"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This policy will be reviewed by the </w:t>
      </w:r>
      <w:r w:rsidR="00DC417A">
        <w:rPr>
          <w:rFonts w:ascii="Comic Sans MS" w:hAnsi="Comic Sans MS" w:cs="Arial"/>
          <w:color w:val="000000"/>
          <w:sz w:val="22"/>
          <w:szCs w:val="22"/>
        </w:rPr>
        <w:t xml:space="preserve">Centre </w:t>
      </w:r>
      <w:r w:rsidR="00E10EEB">
        <w:rPr>
          <w:rFonts w:ascii="Comic Sans MS" w:hAnsi="Comic Sans MS" w:cs="Arial"/>
          <w:color w:val="000000"/>
          <w:sz w:val="22"/>
          <w:szCs w:val="22"/>
        </w:rPr>
        <w:t>Manager</w:t>
      </w:r>
      <w:r w:rsidR="00DC417A">
        <w:rPr>
          <w:rFonts w:ascii="Comic Sans MS" w:hAnsi="Comic Sans MS" w:cs="Arial"/>
          <w:color w:val="000000"/>
          <w:sz w:val="22"/>
          <w:szCs w:val="22"/>
        </w:rPr>
        <w:t>.</w:t>
      </w:r>
    </w:p>
    <w:p w14:paraId="686ACE50" w14:textId="77777777" w:rsidR="00964C3C" w:rsidRDefault="00F8583A">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1. Exam responsibilities</w:t>
      </w:r>
    </w:p>
    <w:p w14:paraId="6479BE6F" w14:textId="77777777" w:rsidR="00964C3C" w:rsidRDefault="00E10EEB">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Manager</w:t>
      </w:r>
    </w:p>
    <w:p w14:paraId="2D8B8D54"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 xml:space="preserve">Overall responsibility for the </w:t>
      </w:r>
      <w:r w:rsidR="00E10EEB">
        <w:rPr>
          <w:rFonts w:ascii="Comic Sans MS" w:hAnsi="Comic Sans MS" w:cs="Arial"/>
          <w:color w:val="000000"/>
          <w:sz w:val="22"/>
          <w:szCs w:val="22"/>
        </w:rPr>
        <w:t>Hub</w:t>
      </w:r>
      <w:r>
        <w:rPr>
          <w:rFonts w:ascii="Comic Sans MS" w:hAnsi="Comic Sans MS" w:cs="Arial"/>
          <w:color w:val="000000"/>
          <w:sz w:val="22"/>
          <w:szCs w:val="22"/>
        </w:rPr>
        <w:t xml:space="preserve"> as an exam centre:</w:t>
      </w:r>
    </w:p>
    <w:p w14:paraId="5DB9A3A9"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E10EEB">
        <w:rPr>
          <w:rFonts w:ascii="Comic Sans MS" w:eastAsia="Symbol" w:hAnsi="Comic Sans MS"/>
          <w:color w:val="000000"/>
          <w:sz w:val="22"/>
          <w:szCs w:val="22"/>
        </w:rPr>
        <w:t>A</w:t>
      </w:r>
      <w:r>
        <w:rPr>
          <w:rFonts w:ascii="Comic Sans MS" w:hAnsi="Comic Sans MS" w:cs="Arial"/>
          <w:color w:val="000000"/>
          <w:sz w:val="22"/>
          <w:szCs w:val="22"/>
        </w:rPr>
        <w:t>dvises on appeals and re-marks</w:t>
      </w:r>
    </w:p>
    <w:p w14:paraId="35C8638F" w14:textId="77777777" w:rsidR="00E10EEB" w:rsidRDefault="00F8583A" w:rsidP="00E10EEB">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The head of centre is responsible for reporting all suspicions or actual incidents of malpractice. </w:t>
      </w:r>
    </w:p>
    <w:p w14:paraId="63A044A1"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Exams officer</w:t>
      </w:r>
      <w:r w:rsidR="00DC417A">
        <w:rPr>
          <w:rFonts w:ascii="Comic Sans MS" w:hAnsi="Comic Sans MS" w:cs="Arial"/>
          <w:color w:val="000000"/>
          <w:sz w:val="22"/>
          <w:szCs w:val="22"/>
        </w:rPr>
        <w:t>, Centre Manager and Internal Moderators</w:t>
      </w:r>
    </w:p>
    <w:p w14:paraId="1675D2F8"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Manages the administration of public and internal exams</w:t>
      </w:r>
      <w:r w:rsidR="00E10EEB">
        <w:rPr>
          <w:rFonts w:ascii="Comic Sans MS" w:hAnsi="Comic Sans MS" w:cs="Arial"/>
          <w:color w:val="000000"/>
          <w:sz w:val="22"/>
          <w:szCs w:val="22"/>
        </w:rPr>
        <w:t>.</w:t>
      </w:r>
      <w:r>
        <w:rPr>
          <w:rFonts w:ascii="Comic Sans MS" w:hAnsi="Comic Sans MS" w:cs="Arial"/>
          <w:color w:val="000000"/>
          <w:sz w:val="22"/>
          <w:szCs w:val="22"/>
        </w:rPr>
        <w:t xml:space="preserve"> </w:t>
      </w:r>
    </w:p>
    <w:p w14:paraId="412B3EF3"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E10EEB">
        <w:rPr>
          <w:rFonts w:ascii="Comic Sans MS" w:eastAsia="Symbol" w:hAnsi="Comic Sans MS"/>
          <w:color w:val="000000"/>
          <w:sz w:val="22"/>
          <w:szCs w:val="22"/>
        </w:rPr>
        <w:t>A</w:t>
      </w:r>
      <w:r>
        <w:rPr>
          <w:rFonts w:ascii="Comic Sans MS" w:hAnsi="Comic Sans MS" w:cs="Arial"/>
          <w:color w:val="000000"/>
          <w:sz w:val="22"/>
          <w:szCs w:val="22"/>
        </w:rPr>
        <w:t xml:space="preserve">dvises the </w:t>
      </w:r>
      <w:r w:rsidR="00E10EEB">
        <w:rPr>
          <w:rFonts w:ascii="Comic Sans MS" w:hAnsi="Comic Sans MS" w:cs="Arial"/>
          <w:color w:val="000000"/>
          <w:sz w:val="22"/>
          <w:szCs w:val="22"/>
        </w:rPr>
        <w:t>Manager</w:t>
      </w:r>
      <w:r>
        <w:rPr>
          <w:rFonts w:ascii="Comic Sans MS" w:hAnsi="Comic Sans MS" w:cs="Arial"/>
          <w:color w:val="000000"/>
          <w:sz w:val="22"/>
          <w:szCs w:val="22"/>
        </w:rPr>
        <w:t>, subject and class tutors and other relevant support staff on annual exam timetables and application procedures as set by the various exam boards</w:t>
      </w:r>
    </w:p>
    <w:p w14:paraId="331AB55D"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lastRenderedPageBreak/>
        <w:t></w:t>
      </w:r>
      <w:r>
        <w:rPr>
          <w:rFonts w:ascii="Comic Sans MS" w:eastAsia="Symbol" w:hAnsi="Comic Sans MS"/>
          <w:color w:val="000000"/>
          <w:sz w:val="22"/>
          <w:szCs w:val="22"/>
        </w:rPr>
        <w:t xml:space="preserve">         </w:t>
      </w:r>
      <w:r w:rsidR="00E10EEB">
        <w:rPr>
          <w:rFonts w:ascii="Comic Sans MS" w:eastAsia="Symbol" w:hAnsi="Comic Sans MS"/>
          <w:color w:val="000000"/>
          <w:sz w:val="22"/>
          <w:szCs w:val="22"/>
        </w:rPr>
        <w:t>O</w:t>
      </w:r>
      <w:r>
        <w:rPr>
          <w:rFonts w:ascii="Comic Sans MS" w:hAnsi="Comic Sans MS" w:cs="Arial"/>
          <w:color w:val="000000"/>
          <w:sz w:val="22"/>
          <w:szCs w:val="22"/>
        </w:rPr>
        <w:t>versees the production and distribution to staff, candidates of an annual calendar for all exams in which candidates will be involved and communicates regularly with staff concerning imminent deadlines and events</w:t>
      </w:r>
    </w:p>
    <w:p w14:paraId="22AC7665"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E10EEB">
        <w:rPr>
          <w:rFonts w:ascii="Comic Sans MS" w:eastAsia="Symbol" w:hAnsi="Comic Sans MS"/>
          <w:color w:val="000000"/>
          <w:sz w:val="22"/>
          <w:szCs w:val="22"/>
        </w:rPr>
        <w:t>E</w:t>
      </w:r>
      <w:r>
        <w:rPr>
          <w:rFonts w:ascii="Comic Sans MS" w:hAnsi="Comic Sans MS" w:cs="Arial"/>
          <w:color w:val="000000"/>
          <w:sz w:val="22"/>
          <w:szCs w:val="22"/>
        </w:rPr>
        <w:t>nsures that candidates and their parents are informed of and understand those aspects of the exam timetable that will affect them</w:t>
      </w:r>
    </w:p>
    <w:p w14:paraId="4D46D0B7" w14:textId="77777777" w:rsidR="00506558"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506558">
        <w:rPr>
          <w:rFonts w:ascii="Comic Sans MS" w:hAnsi="Comic Sans MS" w:cs="Arial"/>
          <w:color w:val="000000"/>
          <w:sz w:val="22"/>
          <w:szCs w:val="22"/>
        </w:rPr>
        <w:t>C</w:t>
      </w:r>
      <w:r>
        <w:rPr>
          <w:rFonts w:ascii="Comic Sans MS" w:hAnsi="Comic Sans MS" w:cs="Arial"/>
          <w:color w:val="000000"/>
          <w:sz w:val="22"/>
          <w:szCs w:val="22"/>
        </w:rPr>
        <w:t xml:space="preserve">onsults with teaching staff to ensure that necessary </w:t>
      </w:r>
      <w:r w:rsidR="00DC417A">
        <w:rPr>
          <w:rFonts w:ascii="Comic Sans MS" w:hAnsi="Comic Sans MS" w:cs="Arial"/>
          <w:color w:val="000000"/>
          <w:sz w:val="22"/>
          <w:szCs w:val="22"/>
        </w:rPr>
        <w:t>portfolio evidence</w:t>
      </w:r>
      <w:r>
        <w:rPr>
          <w:rFonts w:ascii="Comic Sans MS" w:hAnsi="Comic Sans MS" w:cs="Arial"/>
          <w:color w:val="000000"/>
          <w:sz w:val="22"/>
          <w:szCs w:val="22"/>
        </w:rPr>
        <w:t xml:space="preserve"> is completed on time </w:t>
      </w:r>
    </w:p>
    <w:p w14:paraId="30C1D605"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w:t>
      </w:r>
      <w:r w:rsidR="00506558">
        <w:rPr>
          <w:rFonts w:ascii="Comic Sans MS" w:eastAsia="Symbol" w:hAnsi="Comic Sans MS"/>
          <w:color w:val="000000"/>
          <w:sz w:val="22"/>
          <w:szCs w:val="22"/>
        </w:rPr>
        <w:t xml:space="preserve">    </w:t>
      </w:r>
      <w:r>
        <w:rPr>
          <w:rFonts w:ascii="Comic Sans MS" w:eastAsia="Symbol" w:hAnsi="Comic Sans MS"/>
          <w:color w:val="000000"/>
          <w:sz w:val="22"/>
          <w:szCs w:val="22"/>
        </w:rPr>
        <w:t> </w:t>
      </w:r>
      <w:r w:rsidR="00506558">
        <w:rPr>
          <w:rFonts w:ascii="Comic Sans MS" w:eastAsia="Symbol" w:hAnsi="Comic Sans MS"/>
          <w:color w:val="000000"/>
          <w:sz w:val="22"/>
          <w:szCs w:val="22"/>
        </w:rPr>
        <w:t>R</w:t>
      </w:r>
      <w:r>
        <w:rPr>
          <w:rFonts w:ascii="Comic Sans MS" w:hAnsi="Comic Sans MS" w:cs="Arial"/>
          <w:color w:val="000000"/>
          <w:sz w:val="22"/>
          <w:szCs w:val="22"/>
        </w:rPr>
        <w:t>eceives, checks and stores securely all exam papers and completed scripts</w:t>
      </w:r>
    </w:p>
    <w:p w14:paraId="173C59FB" w14:textId="77777777" w:rsidR="00506558"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506558">
        <w:rPr>
          <w:rFonts w:ascii="Comic Sans MS" w:eastAsia="Symbol" w:hAnsi="Comic Sans MS"/>
          <w:color w:val="000000"/>
          <w:sz w:val="22"/>
          <w:szCs w:val="22"/>
        </w:rPr>
        <w:t>A</w:t>
      </w:r>
      <w:r>
        <w:rPr>
          <w:rFonts w:ascii="Comic Sans MS" w:hAnsi="Comic Sans MS" w:cs="Arial"/>
          <w:color w:val="000000"/>
          <w:sz w:val="22"/>
          <w:szCs w:val="22"/>
        </w:rPr>
        <w:t xml:space="preserve">dministers access arrangements and makes applications for special consideration </w:t>
      </w:r>
    </w:p>
    <w:p w14:paraId="0154B5B3"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506558">
        <w:rPr>
          <w:rFonts w:ascii="Comic Sans MS" w:eastAsia="Symbol" w:hAnsi="Comic Sans MS"/>
          <w:color w:val="000000"/>
          <w:sz w:val="22"/>
          <w:szCs w:val="22"/>
        </w:rPr>
        <w:t>A</w:t>
      </w:r>
      <w:r>
        <w:rPr>
          <w:rFonts w:ascii="Comic Sans MS" w:hAnsi="Comic Sans MS" w:cs="Arial"/>
          <w:color w:val="000000"/>
          <w:sz w:val="22"/>
          <w:szCs w:val="22"/>
        </w:rPr>
        <w:t>ccounts for income and expenditures relating to all exam costs/charges</w:t>
      </w:r>
    </w:p>
    <w:p w14:paraId="29CB3A64"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w:t>
      </w:r>
      <w:r w:rsidR="00506558">
        <w:rPr>
          <w:rFonts w:ascii="Comic Sans MS" w:eastAsia="Symbol" w:hAnsi="Comic Sans MS"/>
          <w:color w:val="000000"/>
          <w:sz w:val="22"/>
          <w:szCs w:val="22"/>
        </w:rPr>
        <w:t xml:space="preserve"> </w:t>
      </w:r>
      <w:r>
        <w:rPr>
          <w:rFonts w:ascii="Comic Sans MS" w:eastAsia="Symbol" w:hAnsi="Comic Sans MS"/>
          <w:color w:val="000000"/>
          <w:sz w:val="22"/>
          <w:szCs w:val="22"/>
        </w:rPr>
        <w:t> </w:t>
      </w:r>
      <w:r w:rsidR="00506558">
        <w:rPr>
          <w:rFonts w:ascii="Comic Sans MS" w:eastAsia="Symbol" w:hAnsi="Comic Sans MS"/>
          <w:color w:val="000000"/>
          <w:sz w:val="22"/>
          <w:szCs w:val="22"/>
        </w:rPr>
        <w:t>A</w:t>
      </w:r>
      <w:r>
        <w:rPr>
          <w:rFonts w:ascii="Comic Sans MS" w:hAnsi="Comic Sans MS" w:cs="Arial"/>
          <w:color w:val="000000"/>
          <w:sz w:val="22"/>
          <w:szCs w:val="22"/>
        </w:rPr>
        <w:t xml:space="preserve">rranges for dissemination of exam results and certificates to candidates and </w:t>
      </w:r>
      <w:r w:rsidR="00506558">
        <w:rPr>
          <w:rFonts w:ascii="Comic Sans MS" w:hAnsi="Comic Sans MS" w:cs="Arial"/>
          <w:color w:val="000000"/>
          <w:sz w:val="22"/>
          <w:szCs w:val="22"/>
        </w:rPr>
        <w:t xml:space="preserve">     </w:t>
      </w:r>
      <w:r>
        <w:rPr>
          <w:rFonts w:ascii="Comic Sans MS" w:hAnsi="Comic Sans MS" w:cs="Arial"/>
          <w:color w:val="000000"/>
          <w:sz w:val="22"/>
          <w:szCs w:val="22"/>
        </w:rPr>
        <w:t xml:space="preserve">forwards, in consultation with the </w:t>
      </w:r>
      <w:r w:rsidR="00DC417A">
        <w:rPr>
          <w:rFonts w:ascii="Comic Sans MS" w:hAnsi="Comic Sans MS" w:cs="Arial"/>
          <w:color w:val="000000"/>
          <w:sz w:val="22"/>
          <w:szCs w:val="22"/>
        </w:rPr>
        <w:t>management</w:t>
      </w:r>
      <w:r>
        <w:rPr>
          <w:rFonts w:ascii="Comic Sans MS" w:hAnsi="Comic Sans MS" w:cs="Arial"/>
          <w:color w:val="000000"/>
          <w:sz w:val="22"/>
          <w:szCs w:val="22"/>
        </w:rPr>
        <w:t>, any appeals/re-mark requests</w:t>
      </w:r>
    </w:p>
    <w:p w14:paraId="748BE82A"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3E5034">
        <w:rPr>
          <w:rFonts w:ascii="Comic Sans MS" w:eastAsia="Symbol" w:hAnsi="Comic Sans MS"/>
          <w:color w:val="000000"/>
          <w:sz w:val="22"/>
          <w:szCs w:val="22"/>
        </w:rPr>
        <w:t>M</w:t>
      </w:r>
      <w:r>
        <w:rPr>
          <w:rFonts w:ascii="Comic Sans MS" w:hAnsi="Comic Sans MS" w:cs="Arial"/>
          <w:color w:val="000000"/>
          <w:sz w:val="22"/>
          <w:szCs w:val="22"/>
        </w:rPr>
        <w:t>aintains systems and processes to support the timely entr</w:t>
      </w:r>
      <w:r w:rsidR="00DC417A">
        <w:rPr>
          <w:rFonts w:ascii="Comic Sans MS" w:hAnsi="Comic Sans MS" w:cs="Arial"/>
          <w:color w:val="000000"/>
          <w:sz w:val="22"/>
          <w:szCs w:val="22"/>
        </w:rPr>
        <w:t>y of candidates for their exams and qualifications.</w:t>
      </w:r>
    </w:p>
    <w:p w14:paraId="365696CC" w14:textId="77777777" w:rsidR="00964C3C" w:rsidRDefault="003E5034">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hAnsi="Comic Sans MS" w:cs="Arial"/>
          <w:color w:val="000000"/>
          <w:sz w:val="22"/>
          <w:szCs w:val="22"/>
        </w:rPr>
        <w:t>Manager</w:t>
      </w:r>
    </w:p>
    <w:p w14:paraId="32E3D1D3"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Organisation of teaching and learning.</w:t>
      </w:r>
    </w:p>
    <w:p w14:paraId="68F54A97"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External validation of courses </w:t>
      </w:r>
      <w:r w:rsidR="00DC417A">
        <w:rPr>
          <w:rFonts w:ascii="Comic Sans MS" w:hAnsi="Comic Sans MS" w:cs="Arial"/>
          <w:color w:val="000000"/>
          <w:sz w:val="22"/>
          <w:szCs w:val="22"/>
        </w:rPr>
        <w:t>and a sound internal moderation process.</w:t>
      </w:r>
    </w:p>
    <w:p w14:paraId="253B72E0" w14:textId="77777777" w:rsidR="00964C3C" w:rsidRDefault="00964C3C">
      <w:pPr>
        <w:spacing w:before="100" w:beforeAutospacing="1" w:after="100" w:afterAutospacing="1"/>
        <w:rPr>
          <w:rFonts w:ascii="Comic Sans MS" w:hAnsi="Comic Sans MS" w:cs="Arial"/>
          <w:color w:val="000000"/>
          <w:sz w:val="22"/>
          <w:szCs w:val="22"/>
        </w:rPr>
      </w:pPr>
    </w:p>
    <w:p w14:paraId="74B2C40D" w14:textId="77777777" w:rsidR="00964C3C" w:rsidRDefault="00E10EEB">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Subject Tutor</w:t>
      </w:r>
    </w:p>
    <w:p w14:paraId="09182E46"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Guidance and pastoral oversight of candidates who are unsure about exam </w:t>
      </w:r>
      <w:r w:rsidR="00DC417A">
        <w:rPr>
          <w:rFonts w:ascii="Comic Sans MS" w:hAnsi="Comic Sans MS" w:cs="Arial"/>
          <w:color w:val="000000"/>
          <w:sz w:val="22"/>
          <w:szCs w:val="22"/>
        </w:rPr>
        <w:t xml:space="preserve">and qualification </w:t>
      </w:r>
      <w:r>
        <w:rPr>
          <w:rFonts w:ascii="Comic Sans MS" w:hAnsi="Comic Sans MS" w:cs="Arial"/>
          <w:color w:val="000000"/>
          <w:sz w:val="22"/>
          <w:szCs w:val="22"/>
        </w:rPr>
        <w:t>entries or amendments to entries.</w:t>
      </w:r>
    </w:p>
    <w:p w14:paraId="7FB3D72B"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Accurate completion of </w:t>
      </w:r>
      <w:r w:rsidR="00DC417A">
        <w:rPr>
          <w:rFonts w:ascii="Comic Sans MS" w:hAnsi="Comic Sans MS" w:cs="Arial"/>
          <w:color w:val="000000"/>
          <w:sz w:val="22"/>
          <w:szCs w:val="22"/>
        </w:rPr>
        <w:t>portfolio work</w:t>
      </w:r>
      <w:r>
        <w:rPr>
          <w:rFonts w:ascii="Comic Sans MS" w:hAnsi="Comic Sans MS" w:cs="Arial"/>
          <w:color w:val="000000"/>
          <w:sz w:val="22"/>
          <w:szCs w:val="22"/>
        </w:rPr>
        <w:t xml:space="preserve"> mark sheets and declaration sheets.</w:t>
      </w:r>
    </w:p>
    <w:p w14:paraId="31527F1D"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Accurate complet</w:t>
      </w:r>
      <w:r w:rsidR="00B07648">
        <w:rPr>
          <w:rFonts w:ascii="Comic Sans MS" w:hAnsi="Comic Sans MS" w:cs="Arial"/>
          <w:color w:val="000000"/>
          <w:sz w:val="22"/>
          <w:szCs w:val="22"/>
        </w:rPr>
        <w:t xml:space="preserve">ion of entry and all other marking </w:t>
      </w:r>
      <w:r>
        <w:rPr>
          <w:rFonts w:ascii="Comic Sans MS" w:hAnsi="Comic Sans MS" w:cs="Arial"/>
          <w:color w:val="000000"/>
          <w:sz w:val="22"/>
          <w:szCs w:val="22"/>
        </w:rPr>
        <w:t xml:space="preserve">and adherence to deadlines as set by the </w:t>
      </w:r>
      <w:r w:rsidR="00B07648">
        <w:rPr>
          <w:rFonts w:ascii="Comic Sans MS" w:hAnsi="Comic Sans MS" w:cs="Arial"/>
          <w:color w:val="000000"/>
          <w:sz w:val="22"/>
          <w:szCs w:val="22"/>
        </w:rPr>
        <w:t>manager</w:t>
      </w:r>
      <w:r>
        <w:rPr>
          <w:rFonts w:ascii="Comic Sans MS" w:hAnsi="Comic Sans MS" w:cs="Arial"/>
          <w:color w:val="000000"/>
          <w:sz w:val="22"/>
          <w:szCs w:val="22"/>
        </w:rPr>
        <w:t>.</w:t>
      </w:r>
    </w:p>
    <w:p w14:paraId="44E343FE"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Submission of candidate names </w:t>
      </w:r>
      <w:r w:rsidR="003E5034">
        <w:rPr>
          <w:rFonts w:ascii="Comic Sans MS" w:hAnsi="Comic Sans MS" w:cs="Arial"/>
          <w:color w:val="000000"/>
          <w:sz w:val="22"/>
          <w:szCs w:val="22"/>
        </w:rPr>
        <w:t>to Exams manager</w:t>
      </w:r>
    </w:p>
    <w:p w14:paraId="5DB4338D"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Identification and testing of candidates’ requirements for access arrangements.</w:t>
      </w:r>
    </w:p>
    <w:p w14:paraId="652A7E9D"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Provision of additional support — with spelling, reading, mathematics, dyslexia or essential skills, hearing impairment, English for speakers of other languages, IT equipment — to help candidates achieve their course aims</w:t>
      </w:r>
      <w:r w:rsidR="00B07648">
        <w:rPr>
          <w:rFonts w:ascii="Comic Sans MS" w:hAnsi="Comic Sans MS" w:cs="Arial"/>
          <w:color w:val="000000"/>
          <w:sz w:val="22"/>
          <w:szCs w:val="22"/>
        </w:rPr>
        <w:t xml:space="preserve"> where possible</w:t>
      </w:r>
      <w:r>
        <w:rPr>
          <w:rFonts w:ascii="Comic Sans MS" w:hAnsi="Comic Sans MS" w:cs="Arial"/>
          <w:color w:val="000000"/>
          <w:sz w:val="22"/>
          <w:szCs w:val="22"/>
        </w:rPr>
        <w:t>.</w:t>
      </w:r>
    </w:p>
    <w:p w14:paraId="2A48376F" w14:textId="77777777" w:rsidR="00B07648" w:rsidRDefault="00B07648">
      <w:pPr>
        <w:tabs>
          <w:tab w:val="num" w:pos="720"/>
        </w:tabs>
        <w:spacing w:before="100" w:beforeAutospacing="1" w:after="100" w:afterAutospacing="1"/>
        <w:ind w:left="720" w:hanging="360"/>
        <w:rPr>
          <w:rFonts w:ascii="Comic Sans MS" w:hAnsi="Comic Sans MS" w:cs="Arial"/>
          <w:color w:val="000000"/>
          <w:sz w:val="22"/>
          <w:szCs w:val="22"/>
        </w:rPr>
      </w:pPr>
    </w:p>
    <w:p w14:paraId="2F837478"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Invigilators</w:t>
      </w:r>
    </w:p>
    <w:p w14:paraId="6117DC95"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Collection of exam papers and other material from the </w:t>
      </w:r>
      <w:r w:rsidR="00B07648">
        <w:rPr>
          <w:rFonts w:ascii="Comic Sans MS" w:hAnsi="Comic Sans MS" w:cs="Arial"/>
          <w:color w:val="000000"/>
          <w:sz w:val="22"/>
          <w:szCs w:val="22"/>
        </w:rPr>
        <w:t xml:space="preserve">manager or </w:t>
      </w:r>
      <w:r>
        <w:rPr>
          <w:rFonts w:ascii="Comic Sans MS" w:hAnsi="Comic Sans MS" w:cs="Arial"/>
          <w:color w:val="000000"/>
          <w:sz w:val="22"/>
          <w:szCs w:val="22"/>
        </w:rPr>
        <w:t>exams office</w:t>
      </w:r>
      <w:r w:rsidR="00B07648">
        <w:rPr>
          <w:rFonts w:ascii="Comic Sans MS" w:hAnsi="Comic Sans MS" w:cs="Arial"/>
          <w:color w:val="000000"/>
          <w:sz w:val="22"/>
          <w:szCs w:val="22"/>
        </w:rPr>
        <w:t>r</w:t>
      </w:r>
      <w:r>
        <w:rPr>
          <w:rFonts w:ascii="Comic Sans MS" w:hAnsi="Comic Sans MS" w:cs="Arial"/>
          <w:color w:val="000000"/>
          <w:sz w:val="22"/>
          <w:szCs w:val="22"/>
        </w:rPr>
        <w:t xml:space="preserve"> before the start of the exam.</w:t>
      </w:r>
    </w:p>
    <w:p w14:paraId="6B763AC9"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Collection of all exam papers in the correct order at the end of the exam and their return to the exams office</w:t>
      </w:r>
      <w:r w:rsidR="00B07648">
        <w:rPr>
          <w:rFonts w:ascii="Comic Sans MS" w:hAnsi="Comic Sans MS" w:cs="Arial"/>
          <w:color w:val="000000"/>
          <w:sz w:val="22"/>
          <w:szCs w:val="22"/>
        </w:rPr>
        <w:t>r</w:t>
      </w:r>
      <w:r>
        <w:rPr>
          <w:rFonts w:ascii="Comic Sans MS" w:hAnsi="Comic Sans MS" w:cs="Arial"/>
          <w:color w:val="000000"/>
          <w:sz w:val="22"/>
          <w:szCs w:val="22"/>
        </w:rPr>
        <w:t>.</w:t>
      </w:r>
    </w:p>
    <w:p w14:paraId="31BA181F"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Candidates</w:t>
      </w:r>
    </w:p>
    <w:p w14:paraId="4B3C34B4"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Confirmation and signing of entries.</w:t>
      </w:r>
    </w:p>
    <w:p w14:paraId="5FBEB641"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Understanding coursework regulations and signing a declaration that authenticates the coursework as their own.</w:t>
      </w:r>
    </w:p>
    <w:p w14:paraId="3262C5CA"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 xml:space="preserve">Administrative staff </w:t>
      </w:r>
    </w:p>
    <w:p w14:paraId="124A989F"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Support for the input of data.</w:t>
      </w:r>
    </w:p>
    <w:p w14:paraId="52CDD51E"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Posting of exam papers.</w:t>
      </w:r>
    </w:p>
    <w:p w14:paraId="3D75B312" w14:textId="77777777" w:rsidR="00964C3C" w:rsidRDefault="00964C3C">
      <w:pPr>
        <w:rPr>
          <w:rFonts w:ascii="Comic Sans MS" w:hAnsi="Comic Sans MS"/>
          <w:color w:val="000000"/>
          <w:sz w:val="22"/>
          <w:szCs w:val="22"/>
        </w:rPr>
      </w:pPr>
    </w:p>
    <w:p w14:paraId="676384D7" w14:textId="77777777" w:rsidR="00964C3C" w:rsidRDefault="00F8583A">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2. The statutory tests and qualifications offered</w:t>
      </w:r>
    </w:p>
    <w:p w14:paraId="6FEC1AFF"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The statutory tests and qualifications offered at this centre are decided by the </w:t>
      </w:r>
      <w:r w:rsidR="003E5034">
        <w:rPr>
          <w:rFonts w:ascii="Comic Sans MS" w:hAnsi="Comic Sans MS" w:cs="Arial"/>
          <w:color w:val="000000"/>
          <w:sz w:val="22"/>
          <w:szCs w:val="22"/>
        </w:rPr>
        <w:t>Manager and Tutors</w:t>
      </w:r>
      <w:r>
        <w:rPr>
          <w:rFonts w:ascii="Comic Sans MS" w:hAnsi="Comic Sans MS" w:cs="Arial"/>
          <w:color w:val="000000"/>
          <w:sz w:val="22"/>
          <w:szCs w:val="22"/>
        </w:rPr>
        <w:t>.</w:t>
      </w:r>
      <w:r>
        <w:rPr>
          <w:rFonts w:ascii="Comic Sans MS" w:hAnsi="Comic Sans MS" w:cs="Arial"/>
          <w:color w:val="000000"/>
          <w:sz w:val="22"/>
          <w:szCs w:val="22"/>
        </w:rPr>
        <w:br/>
      </w:r>
    </w:p>
    <w:p w14:paraId="4FD4A23F" w14:textId="77777777" w:rsidR="00964C3C" w:rsidRDefault="00F8583A">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3. Exam seasons and timetables</w:t>
      </w:r>
    </w:p>
    <w:p w14:paraId="2B611D3C" w14:textId="77777777" w:rsidR="00964C3C" w:rsidRDefault="00F8583A" w:rsidP="00506558">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External exams are</w:t>
      </w:r>
      <w:r w:rsidR="00506558">
        <w:rPr>
          <w:rFonts w:ascii="Comic Sans MS" w:hAnsi="Comic Sans MS" w:cs="Arial"/>
          <w:color w:val="000000"/>
          <w:sz w:val="22"/>
          <w:szCs w:val="22"/>
        </w:rPr>
        <w:t xml:space="preserve"> usually</w:t>
      </w:r>
      <w:r>
        <w:rPr>
          <w:rFonts w:ascii="Comic Sans MS" w:hAnsi="Comic Sans MS" w:cs="Arial"/>
          <w:color w:val="000000"/>
          <w:sz w:val="22"/>
          <w:szCs w:val="22"/>
        </w:rPr>
        <w:t xml:space="preserve"> scheduled in May</w:t>
      </w:r>
      <w:r w:rsidR="00B07648">
        <w:rPr>
          <w:rFonts w:ascii="Comic Sans MS" w:hAnsi="Comic Sans MS" w:cs="Arial"/>
          <w:color w:val="000000"/>
          <w:sz w:val="22"/>
          <w:szCs w:val="22"/>
        </w:rPr>
        <w:t xml:space="preserve">, </w:t>
      </w:r>
      <w:r>
        <w:rPr>
          <w:rFonts w:ascii="Comic Sans MS" w:hAnsi="Comic Sans MS" w:cs="Arial"/>
          <w:color w:val="000000"/>
          <w:sz w:val="22"/>
          <w:szCs w:val="22"/>
        </w:rPr>
        <w:t>June</w:t>
      </w:r>
      <w:r w:rsidR="00B07648">
        <w:rPr>
          <w:rFonts w:ascii="Comic Sans MS" w:hAnsi="Comic Sans MS" w:cs="Arial"/>
          <w:color w:val="000000"/>
          <w:sz w:val="22"/>
          <w:szCs w:val="22"/>
        </w:rPr>
        <w:t xml:space="preserve"> and July</w:t>
      </w:r>
      <w:r>
        <w:rPr>
          <w:rFonts w:ascii="Comic Sans MS" w:hAnsi="Comic Sans MS" w:cs="Arial"/>
          <w:color w:val="000000"/>
          <w:sz w:val="22"/>
          <w:szCs w:val="22"/>
        </w:rPr>
        <w:t>.</w:t>
      </w:r>
      <w:r>
        <w:rPr>
          <w:rFonts w:ascii="Comic Sans MS" w:hAnsi="Comic Sans MS" w:cs="Arial"/>
          <w:color w:val="000000"/>
          <w:sz w:val="22"/>
          <w:szCs w:val="22"/>
        </w:rPr>
        <w:br/>
      </w:r>
      <w:r>
        <w:rPr>
          <w:rFonts w:ascii="Comic Sans MS" w:hAnsi="Comic Sans MS" w:cs="Arial"/>
          <w:color w:val="000000"/>
          <w:sz w:val="22"/>
          <w:szCs w:val="22"/>
        </w:rPr>
        <w:br/>
        <w:t>Timetables</w:t>
      </w:r>
    </w:p>
    <w:p w14:paraId="47AB522D"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The exams officer will circulate the exam timetables for both external and internal exams once these are confirmed. </w:t>
      </w:r>
    </w:p>
    <w:p w14:paraId="127C57DA" w14:textId="77777777" w:rsidR="00964C3C" w:rsidRDefault="00964C3C">
      <w:pPr>
        <w:rPr>
          <w:rFonts w:ascii="Comic Sans MS" w:hAnsi="Comic Sans MS"/>
          <w:color w:val="000000"/>
          <w:sz w:val="22"/>
          <w:szCs w:val="22"/>
        </w:rPr>
      </w:pPr>
    </w:p>
    <w:p w14:paraId="4742EEF5" w14:textId="77777777" w:rsidR="00964C3C" w:rsidRDefault="00F8583A">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4. Entries, entry details, late entries and retakes</w:t>
      </w:r>
    </w:p>
    <w:p w14:paraId="6DD5FFA6"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 xml:space="preserve"> Entries</w:t>
      </w:r>
    </w:p>
    <w:p w14:paraId="45BD6A8E" w14:textId="77777777" w:rsidR="00964C3C" w:rsidRDefault="00F8583A">
      <w:pPr>
        <w:spacing w:before="100" w:beforeAutospacing="1" w:after="240"/>
        <w:rPr>
          <w:rFonts w:ascii="Comic Sans MS" w:hAnsi="Comic Sans MS" w:cs="Arial"/>
          <w:color w:val="000000"/>
          <w:sz w:val="22"/>
          <w:szCs w:val="22"/>
        </w:rPr>
      </w:pPr>
      <w:r w:rsidRPr="00E10EEB">
        <w:rPr>
          <w:rFonts w:ascii="Comic Sans MS" w:hAnsi="Comic Sans MS" w:cs="Arial"/>
          <w:color w:val="000000"/>
          <w:sz w:val="22"/>
          <w:szCs w:val="22"/>
        </w:rPr>
        <w:lastRenderedPageBreak/>
        <w:t xml:space="preserve">All students following an appropriate course are expected to be entered for every subject.  Candidates are selected for their entries by the subject </w:t>
      </w:r>
      <w:r w:rsidR="00E10EEB">
        <w:rPr>
          <w:rFonts w:ascii="Comic Sans MS" w:hAnsi="Comic Sans MS" w:cs="Arial"/>
          <w:color w:val="000000"/>
          <w:sz w:val="22"/>
          <w:szCs w:val="22"/>
        </w:rPr>
        <w:t>tutor</w:t>
      </w:r>
      <w:r w:rsidRPr="00E10EEB">
        <w:rPr>
          <w:rFonts w:ascii="Comic Sans MS" w:hAnsi="Comic Sans MS" w:cs="Arial"/>
          <w:color w:val="000000"/>
          <w:sz w:val="22"/>
          <w:szCs w:val="22"/>
        </w:rPr>
        <w:t xml:space="preserve">. This selection is to be monitored by the </w:t>
      </w:r>
      <w:r w:rsidR="00B07648">
        <w:rPr>
          <w:rFonts w:ascii="Comic Sans MS" w:hAnsi="Comic Sans MS" w:cs="Arial"/>
          <w:color w:val="000000"/>
          <w:sz w:val="22"/>
          <w:szCs w:val="22"/>
        </w:rPr>
        <w:t>manager.</w:t>
      </w:r>
      <w:r>
        <w:rPr>
          <w:rFonts w:ascii="Comic Sans MS" w:hAnsi="Comic Sans MS" w:cs="Arial"/>
          <w:color w:val="000000"/>
          <w:sz w:val="22"/>
          <w:szCs w:val="22"/>
        </w:rPr>
        <w:br/>
        <w:t>A candidate or parent/carer can request a subject entry, change of level or withdrawal.</w:t>
      </w:r>
      <w:r>
        <w:rPr>
          <w:rFonts w:ascii="Comic Sans MS" w:hAnsi="Comic Sans MS" w:cs="Arial"/>
          <w:color w:val="000000"/>
          <w:sz w:val="22"/>
          <w:szCs w:val="22"/>
        </w:rPr>
        <w:br/>
      </w:r>
    </w:p>
    <w:p w14:paraId="0EADAF1E" w14:textId="77777777" w:rsidR="00137909" w:rsidRDefault="00137909">
      <w:pPr>
        <w:spacing w:before="100" w:beforeAutospacing="1" w:after="240"/>
        <w:rPr>
          <w:rFonts w:ascii="Comic Sans MS" w:hAnsi="Comic Sans MS" w:cs="Arial"/>
          <w:color w:val="000000"/>
          <w:sz w:val="22"/>
          <w:szCs w:val="22"/>
        </w:rPr>
      </w:pPr>
    </w:p>
    <w:p w14:paraId="3823CA18"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Late entries</w:t>
      </w:r>
    </w:p>
    <w:p w14:paraId="500CDD66"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Entry deadlines are circulated to </w:t>
      </w:r>
      <w:r w:rsidR="00506558">
        <w:rPr>
          <w:rFonts w:ascii="Comic Sans MS" w:hAnsi="Comic Sans MS" w:cs="Arial"/>
          <w:color w:val="000000"/>
          <w:sz w:val="22"/>
          <w:szCs w:val="22"/>
        </w:rPr>
        <w:t>tutors in regular meetings</w:t>
      </w:r>
      <w:r>
        <w:rPr>
          <w:rFonts w:ascii="Comic Sans MS" w:hAnsi="Comic Sans MS" w:cs="Arial"/>
          <w:color w:val="000000"/>
          <w:sz w:val="22"/>
          <w:szCs w:val="22"/>
        </w:rPr>
        <w:t>.</w:t>
      </w:r>
      <w:r>
        <w:rPr>
          <w:rFonts w:ascii="Comic Sans MS" w:hAnsi="Comic Sans MS" w:cs="Arial"/>
          <w:color w:val="000000"/>
          <w:sz w:val="22"/>
          <w:szCs w:val="22"/>
        </w:rPr>
        <w:br/>
      </w:r>
      <w:r>
        <w:rPr>
          <w:rFonts w:ascii="Comic Sans MS" w:hAnsi="Comic Sans MS" w:cs="Arial"/>
          <w:color w:val="000000"/>
          <w:sz w:val="22"/>
          <w:szCs w:val="22"/>
        </w:rPr>
        <w:br/>
        <w:t xml:space="preserve">Late entries are authorised </w:t>
      </w:r>
      <w:r w:rsidR="00506558">
        <w:rPr>
          <w:rFonts w:ascii="Comic Sans MS" w:hAnsi="Comic Sans MS" w:cs="Arial"/>
          <w:color w:val="000000"/>
          <w:sz w:val="22"/>
          <w:szCs w:val="22"/>
        </w:rPr>
        <w:t>by the Manager</w:t>
      </w:r>
      <w:r>
        <w:rPr>
          <w:rFonts w:ascii="Comic Sans MS" w:hAnsi="Comic Sans MS" w:cs="Arial"/>
          <w:color w:val="000000"/>
          <w:sz w:val="22"/>
          <w:szCs w:val="22"/>
        </w:rPr>
        <w:t xml:space="preserve">, subject </w:t>
      </w:r>
      <w:r w:rsidR="00506558">
        <w:rPr>
          <w:rFonts w:ascii="Comic Sans MS" w:hAnsi="Comic Sans MS" w:cs="Arial"/>
          <w:color w:val="000000"/>
          <w:sz w:val="22"/>
          <w:szCs w:val="22"/>
        </w:rPr>
        <w:t>tutors</w:t>
      </w:r>
      <w:r>
        <w:rPr>
          <w:rFonts w:ascii="Comic Sans MS" w:hAnsi="Comic Sans MS" w:cs="Arial"/>
          <w:color w:val="000000"/>
          <w:sz w:val="22"/>
          <w:szCs w:val="22"/>
        </w:rPr>
        <w:t xml:space="preserve"> and exams officer.</w:t>
      </w:r>
    </w:p>
    <w:p w14:paraId="1896745D" w14:textId="77777777" w:rsidR="00964C3C" w:rsidRDefault="00964C3C">
      <w:pPr>
        <w:rPr>
          <w:rFonts w:ascii="Comic Sans MS" w:hAnsi="Comic Sans MS"/>
          <w:color w:val="000000"/>
          <w:sz w:val="22"/>
          <w:szCs w:val="22"/>
        </w:rPr>
      </w:pPr>
    </w:p>
    <w:p w14:paraId="5EFAD33F" w14:textId="77777777" w:rsidR="00964C3C" w:rsidRDefault="00F8583A">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5. Exam fees</w:t>
      </w:r>
    </w:p>
    <w:p w14:paraId="57871252" w14:textId="77777777" w:rsidR="00506558" w:rsidRDefault="00506558" w:rsidP="00506558">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I</w:t>
      </w:r>
      <w:r w:rsidR="00F8583A">
        <w:rPr>
          <w:rFonts w:ascii="Comic Sans MS" w:hAnsi="Comic Sans MS" w:cs="Arial"/>
          <w:color w:val="000000"/>
          <w:sz w:val="22"/>
          <w:szCs w:val="22"/>
        </w:rPr>
        <w:t>nitial registration</w:t>
      </w:r>
      <w:r w:rsidR="00B07648">
        <w:rPr>
          <w:rFonts w:ascii="Comic Sans MS" w:hAnsi="Comic Sans MS" w:cs="Arial"/>
          <w:color w:val="000000"/>
          <w:sz w:val="22"/>
          <w:szCs w:val="22"/>
        </w:rPr>
        <w:t xml:space="preserve"> of qualifications and</w:t>
      </w:r>
      <w:r w:rsidR="00F8583A">
        <w:rPr>
          <w:rFonts w:ascii="Comic Sans MS" w:hAnsi="Comic Sans MS" w:cs="Arial"/>
          <w:color w:val="000000"/>
          <w:sz w:val="22"/>
          <w:szCs w:val="22"/>
        </w:rPr>
        <w:t xml:space="preserve"> exam fees are paid by </w:t>
      </w:r>
      <w:r w:rsidR="008D3E78">
        <w:rPr>
          <w:rFonts w:ascii="Comic Sans MS" w:hAnsi="Comic Sans MS" w:cs="Arial"/>
          <w:color w:val="000000"/>
          <w:sz w:val="22"/>
          <w:szCs w:val="22"/>
        </w:rPr>
        <w:t>associated school or educational partnership.</w:t>
      </w:r>
      <w:r w:rsidR="00F8583A">
        <w:rPr>
          <w:rFonts w:ascii="Comic Sans MS" w:hAnsi="Comic Sans MS" w:cs="Arial"/>
          <w:color w:val="000000"/>
          <w:sz w:val="22"/>
          <w:szCs w:val="22"/>
        </w:rPr>
        <w:t>.</w:t>
      </w:r>
      <w:r w:rsidR="00F8583A">
        <w:rPr>
          <w:rFonts w:ascii="Comic Sans MS" w:hAnsi="Comic Sans MS" w:cs="Arial"/>
          <w:color w:val="000000"/>
          <w:sz w:val="22"/>
          <w:szCs w:val="22"/>
        </w:rPr>
        <w:br/>
      </w:r>
      <w:r w:rsidR="00F8583A">
        <w:rPr>
          <w:rFonts w:ascii="Comic Sans MS" w:hAnsi="Comic Sans MS" w:cs="Arial"/>
          <w:color w:val="000000"/>
          <w:sz w:val="22"/>
          <w:szCs w:val="22"/>
        </w:rPr>
        <w:br/>
        <w:t>Late entry or amendment fees are paid by the centre.</w:t>
      </w:r>
      <w:r w:rsidR="00F8583A">
        <w:rPr>
          <w:rFonts w:ascii="Comic Sans MS" w:hAnsi="Comic Sans MS" w:cs="Arial"/>
          <w:color w:val="000000"/>
          <w:sz w:val="22"/>
          <w:szCs w:val="22"/>
        </w:rPr>
        <w:br/>
      </w:r>
      <w:r w:rsidR="00F8583A">
        <w:rPr>
          <w:rFonts w:ascii="Comic Sans MS" w:hAnsi="Comic Sans MS" w:cs="Arial"/>
          <w:color w:val="000000"/>
          <w:sz w:val="22"/>
          <w:szCs w:val="22"/>
        </w:rPr>
        <w:br/>
        <w:t xml:space="preserve">Candidates or </w:t>
      </w:r>
      <w:r w:rsidR="008D3E78">
        <w:rPr>
          <w:rFonts w:ascii="Comic Sans MS" w:hAnsi="Comic Sans MS" w:cs="Arial"/>
          <w:color w:val="000000"/>
          <w:sz w:val="22"/>
          <w:szCs w:val="22"/>
        </w:rPr>
        <w:t>tutors</w:t>
      </w:r>
      <w:r w:rsidR="00F8583A">
        <w:rPr>
          <w:rFonts w:ascii="Comic Sans MS" w:hAnsi="Comic Sans MS" w:cs="Arial"/>
          <w:color w:val="000000"/>
          <w:sz w:val="22"/>
          <w:szCs w:val="22"/>
        </w:rPr>
        <w:t xml:space="preserve"> will not be charged for changes of </w:t>
      </w:r>
      <w:r w:rsidR="008D3E78">
        <w:rPr>
          <w:rFonts w:ascii="Comic Sans MS" w:hAnsi="Comic Sans MS" w:cs="Arial"/>
          <w:color w:val="000000"/>
          <w:sz w:val="22"/>
          <w:szCs w:val="22"/>
        </w:rPr>
        <w:t>level</w:t>
      </w:r>
      <w:r w:rsidR="00F8583A">
        <w:rPr>
          <w:rFonts w:ascii="Comic Sans MS" w:hAnsi="Comic Sans MS" w:cs="Arial"/>
          <w:color w:val="000000"/>
          <w:sz w:val="22"/>
          <w:szCs w:val="22"/>
        </w:rPr>
        <w:t>, withdrawals made by the proper procedures or alterations arising from administrative processes, provided these are made within the time allowed by the awarding bodies.</w:t>
      </w:r>
      <w:r w:rsidR="00F8583A">
        <w:rPr>
          <w:rFonts w:ascii="Comic Sans MS" w:hAnsi="Comic Sans MS" w:cs="Arial"/>
          <w:color w:val="000000"/>
          <w:sz w:val="22"/>
          <w:szCs w:val="22"/>
        </w:rPr>
        <w:br/>
      </w:r>
      <w:r w:rsidR="00F8583A">
        <w:rPr>
          <w:rFonts w:ascii="Comic Sans MS" w:hAnsi="Comic Sans MS" w:cs="Arial"/>
          <w:color w:val="000000"/>
          <w:sz w:val="22"/>
          <w:szCs w:val="22"/>
        </w:rPr>
        <w:br/>
        <w:t xml:space="preserve">Reimbursement </w:t>
      </w:r>
      <w:r w:rsidR="008D3E78">
        <w:rPr>
          <w:rFonts w:ascii="Comic Sans MS" w:hAnsi="Comic Sans MS" w:cs="Arial"/>
          <w:color w:val="000000"/>
          <w:sz w:val="22"/>
          <w:szCs w:val="22"/>
        </w:rPr>
        <w:t>may</w:t>
      </w:r>
      <w:r w:rsidR="00F8583A">
        <w:rPr>
          <w:rFonts w:ascii="Comic Sans MS" w:hAnsi="Comic Sans MS" w:cs="Arial"/>
          <w:color w:val="000000"/>
          <w:sz w:val="22"/>
          <w:szCs w:val="22"/>
        </w:rPr>
        <w:t xml:space="preserve"> be sought from candidates who fail to sit an exam or meet the necessary </w:t>
      </w:r>
      <w:r w:rsidR="008D3E78">
        <w:rPr>
          <w:rFonts w:ascii="Comic Sans MS" w:hAnsi="Comic Sans MS" w:cs="Arial"/>
          <w:color w:val="000000"/>
          <w:sz w:val="22"/>
          <w:szCs w:val="22"/>
        </w:rPr>
        <w:t>portfolio evidence</w:t>
      </w:r>
      <w:r w:rsidR="00F8583A">
        <w:rPr>
          <w:rFonts w:ascii="Comic Sans MS" w:hAnsi="Comic Sans MS" w:cs="Arial"/>
          <w:color w:val="000000"/>
          <w:sz w:val="22"/>
          <w:szCs w:val="22"/>
        </w:rPr>
        <w:t xml:space="preserve"> requirements.</w:t>
      </w:r>
      <w:r w:rsidR="00F8583A">
        <w:rPr>
          <w:rFonts w:ascii="Comic Sans MS" w:hAnsi="Comic Sans MS" w:cs="Arial"/>
          <w:color w:val="000000"/>
          <w:sz w:val="22"/>
          <w:szCs w:val="22"/>
        </w:rPr>
        <w:br/>
      </w:r>
    </w:p>
    <w:p w14:paraId="73D6A5FC" w14:textId="77777777" w:rsidR="00964C3C" w:rsidRDefault="00F8583A" w:rsidP="00506558">
      <w:pPr>
        <w:spacing w:before="100" w:beforeAutospacing="1" w:after="240"/>
        <w:rPr>
          <w:rFonts w:ascii="Comic Sans MS" w:hAnsi="Comic Sans MS"/>
          <w:b/>
          <w:bCs/>
          <w:color w:val="000000"/>
          <w:sz w:val="22"/>
          <w:szCs w:val="22"/>
        </w:rPr>
      </w:pPr>
      <w:r>
        <w:rPr>
          <w:rFonts w:ascii="Comic Sans MS" w:hAnsi="Comic Sans MS"/>
          <w:b/>
          <w:bCs/>
          <w:color w:val="000000"/>
          <w:sz w:val="22"/>
          <w:szCs w:val="22"/>
        </w:rPr>
        <w:t>6. The Disability Discrimination Act (DDA), special needs and access arrangements</w:t>
      </w:r>
    </w:p>
    <w:p w14:paraId="0CAA985B"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DDA</w:t>
      </w:r>
    </w:p>
    <w:p w14:paraId="07A38C71"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 xml:space="preserve">The Disability Discrimination Act 2005 extends the application of the DDA to general qualifications. All exam centre staff must ensure that the access arrangements and special consideration regulations and guidance are consistent with the law. </w:t>
      </w:r>
    </w:p>
    <w:p w14:paraId="284F7310" w14:textId="77777777" w:rsidR="00964C3C" w:rsidRDefault="00F8583A">
      <w:pPr>
        <w:spacing w:before="100" w:beforeAutospacing="1" w:after="100" w:afterAutospacing="1"/>
        <w:rPr>
          <w:rFonts w:ascii="Comic Sans MS" w:hAnsi="Comic Sans MS" w:cs="Arial"/>
          <w:color w:val="000000"/>
          <w:sz w:val="22"/>
          <w:szCs w:val="22"/>
        </w:rPr>
      </w:pPr>
      <w:r w:rsidRPr="00506558">
        <w:rPr>
          <w:rFonts w:ascii="Comic Sans MS" w:hAnsi="Comic Sans MS" w:cs="Arial"/>
          <w:color w:val="000000"/>
          <w:sz w:val="22"/>
          <w:szCs w:val="22"/>
        </w:rPr>
        <w:t>Special needs</w:t>
      </w:r>
    </w:p>
    <w:p w14:paraId="0AFE0681"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A candidate’s special needs requirements are determined by the </w:t>
      </w:r>
      <w:r w:rsidR="008D3E78">
        <w:rPr>
          <w:rFonts w:ascii="Comic Sans MS" w:hAnsi="Comic Sans MS" w:cs="Arial"/>
          <w:color w:val="000000"/>
          <w:sz w:val="22"/>
          <w:szCs w:val="22"/>
        </w:rPr>
        <w:t xml:space="preserve">associated </w:t>
      </w:r>
      <w:r w:rsidR="00506558">
        <w:rPr>
          <w:rFonts w:ascii="Comic Sans MS" w:hAnsi="Comic Sans MS" w:cs="Arial"/>
          <w:color w:val="000000"/>
          <w:sz w:val="22"/>
          <w:szCs w:val="22"/>
        </w:rPr>
        <w:t xml:space="preserve">school </w:t>
      </w:r>
      <w:r>
        <w:rPr>
          <w:rFonts w:ascii="Comic Sans MS" w:hAnsi="Comic Sans MS" w:cs="Arial"/>
          <w:color w:val="000000"/>
          <w:sz w:val="22"/>
          <w:szCs w:val="22"/>
        </w:rPr>
        <w:t>SENCO and the educational psychologist / specialist teacher in accordance with the school’s SEN Policy.</w:t>
      </w:r>
      <w:r>
        <w:rPr>
          <w:rFonts w:ascii="Comic Sans MS" w:hAnsi="Comic Sans MS" w:cs="Arial"/>
          <w:color w:val="000000"/>
          <w:sz w:val="22"/>
          <w:szCs w:val="22"/>
        </w:rPr>
        <w:br/>
      </w:r>
      <w:r>
        <w:rPr>
          <w:rFonts w:ascii="Comic Sans MS" w:hAnsi="Comic Sans MS" w:cs="Arial"/>
          <w:color w:val="000000"/>
          <w:sz w:val="22"/>
          <w:szCs w:val="22"/>
        </w:rPr>
        <w:br/>
        <w:t>The</w:t>
      </w:r>
      <w:r w:rsidR="008D3E78">
        <w:rPr>
          <w:rFonts w:ascii="Comic Sans MS" w:hAnsi="Comic Sans MS" w:cs="Arial"/>
          <w:color w:val="000000"/>
          <w:sz w:val="22"/>
          <w:szCs w:val="22"/>
        </w:rPr>
        <w:t xml:space="preserve"> associated</w:t>
      </w:r>
      <w:r>
        <w:rPr>
          <w:rFonts w:ascii="Comic Sans MS" w:hAnsi="Comic Sans MS" w:cs="Arial"/>
          <w:color w:val="000000"/>
          <w:sz w:val="22"/>
          <w:szCs w:val="22"/>
        </w:rPr>
        <w:t xml:space="preserve"> </w:t>
      </w:r>
      <w:r w:rsidR="00506558">
        <w:rPr>
          <w:rFonts w:ascii="Comic Sans MS" w:hAnsi="Comic Sans MS" w:cs="Arial"/>
          <w:color w:val="000000"/>
          <w:sz w:val="22"/>
          <w:szCs w:val="22"/>
        </w:rPr>
        <w:t xml:space="preserve">schools </w:t>
      </w:r>
      <w:r>
        <w:rPr>
          <w:rFonts w:ascii="Comic Sans MS" w:hAnsi="Comic Sans MS" w:cs="Arial"/>
          <w:color w:val="000000"/>
          <w:sz w:val="22"/>
          <w:szCs w:val="22"/>
        </w:rPr>
        <w:t xml:space="preserve">SENCO will inform </w:t>
      </w:r>
      <w:r w:rsidR="00506558">
        <w:rPr>
          <w:rFonts w:ascii="Comic Sans MS" w:hAnsi="Comic Sans MS" w:cs="Arial"/>
          <w:color w:val="000000"/>
          <w:sz w:val="22"/>
          <w:szCs w:val="22"/>
        </w:rPr>
        <w:t>the hub</w:t>
      </w:r>
      <w:r>
        <w:rPr>
          <w:rFonts w:ascii="Comic Sans MS" w:hAnsi="Comic Sans MS" w:cs="Arial"/>
          <w:color w:val="000000"/>
          <w:sz w:val="22"/>
          <w:szCs w:val="22"/>
        </w:rPr>
        <w:t xml:space="preserve"> of candidates with special educational needs who are embarking on a course leading to an exam, and the date of that exam. The SENCO can </w:t>
      </w:r>
      <w:r>
        <w:rPr>
          <w:rFonts w:ascii="Comic Sans MS" w:hAnsi="Comic Sans MS" w:cs="Arial"/>
          <w:color w:val="000000"/>
          <w:sz w:val="22"/>
          <w:szCs w:val="22"/>
        </w:rPr>
        <w:lastRenderedPageBreak/>
        <w:t>then inform individual staff of any special arrangements that individual candidates may be granted during the course and in the exam.</w:t>
      </w:r>
    </w:p>
    <w:p w14:paraId="4E4C4699"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Access arrangements</w:t>
      </w:r>
    </w:p>
    <w:p w14:paraId="5F3D3D36"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Making special arrangements for candidates to take exams</w:t>
      </w:r>
      <w:r w:rsidR="008D3E78">
        <w:rPr>
          <w:rFonts w:ascii="Comic Sans MS" w:hAnsi="Comic Sans MS" w:cs="Arial"/>
          <w:color w:val="000000"/>
          <w:sz w:val="22"/>
          <w:szCs w:val="22"/>
        </w:rPr>
        <w:t xml:space="preserve"> or complete </w:t>
      </w:r>
      <w:r w:rsidR="005F4B41">
        <w:rPr>
          <w:rFonts w:ascii="Comic Sans MS" w:hAnsi="Comic Sans MS" w:cs="Arial"/>
          <w:color w:val="000000"/>
          <w:sz w:val="22"/>
          <w:szCs w:val="22"/>
        </w:rPr>
        <w:t>portfolios</w:t>
      </w:r>
      <w:r>
        <w:rPr>
          <w:rFonts w:ascii="Comic Sans MS" w:hAnsi="Comic Sans MS" w:cs="Arial"/>
          <w:color w:val="000000"/>
          <w:sz w:val="22"/>
          <w:szCs w:val="22"/>
        </w:rPr>
        <w:t xml:space="preserve"> is the responsibility of the </w:t>
      </w:r>
      <w:r w:rsidR="005F4B41">
        <w:rPr>
          <w:rFonts w:ascii="Comic Sans MS" w:hAnsi="Comic Sans MS" w:cs="Arial"/>
          <w:color w:val="000000"/>
          <w:sz w:val="22"/>
          <w:szCs w:val="22"/>
        </w:rPr>
        <w:t>tutor</w:t>
      </w:r>
      <w:r>
        <w:rPr>
          <w:rFonts w:ascii="Comic Sans MS" w:hAnsi="Comic Sans MS" w:cs="Arial"/>
          <w:color w:val="000000"/>
          <w:sz w:val="22"/>
          <w:szCs w:val="22"/>
        </w:rPr>
        <w:t>.</w:t>
      </w:r>
      <w:r>
        <w:rPr>
          <w:rFonts w:ascii="Comic Sans MS" w:hAnsi="Comic Sans MS" w:cs="Arial"/>
          <w:color w:val="000000"/>
          <w:sz w:val="22"/>
          <w:szCs w:val="22"/>
        </w:rPr>
        <w:br/>
      </w:r>
      <w:r>
        <w:rPr>
          <w:rFonts w:ascii="Comic Sans MS" w:hAnsi="Comic Sans MS" w:cs="Arial"/>
          <w:color w:val="000000"/>
          <w:sz w:val="22"/>
          <w:szCs w:val="22"/>
        </w:rPr>
        <w:br/>
        <w:t xml:space="preserve">Submitting completed access arrangement applications to the awarding bodies is the responsibility of the </w:t>
      </w:r>
      <w:r w:rsidR="005F4B41">
        <w:rPr>
          <w:rFonts w:ascii="Comic Sans MS" w:hAnsi="Comic Sans MS" w:cs="Arial"/>
          <w:color w:val="000000"/>
          <w:sz w:val="22"/>
          <w:szCs w:val="22"/>
        </w:rPr>
        <w:t>tutor or manager</w:t>
      </w:r>
      <w:r>
        <w:rPr>
          <w:rFonts w:ascii="Comic Sans MS" w:hAnsi="Comic Sans MS" w:cs="Arial"/>
          <w:color w:val="000000"/>
          <w:sz w:val="22"/>
          <w:szCs w:val="22"/>
        </w:rPr>
        <w:t>.</w:t>
      </w:r>
      <w:r>
        <w:rPr>
          <w:rFonts w:ascii="Comic Sans MS" w:hAnsi="Comic Sans MS" w:cs="Arial"/>
          <w:color w:val="000000"/>
          <w:sz w:val="22"/>
          <w:szCs w:val="22"/>
        </w:rPr>
        <w:br/>
      </w:r>
      <w:r>
        <w:rPr>
          <w:rFonts w:ascii="Comic Sans MS" w:hAnsi="Comic Sans MS" w:cs="Arial"/>
          <w:color w:val="000000"/>
          <w:sz w:val="22"/>
          <w:szCs w:val="22"/>
        </w:rPr>
        <w:br/>
        <w:t>Invigilation and support for access arrangement candidates will be organised by the exams officer.</w:t>
      </w:r>
    </w:p>
    <w:p w14:paraId="4B623475" w14:textId="77777777" w:rsidR="00964C3C" w:rsidRDefault="00964C3C">
      <w:pPr>
        <w:rPr>
          <w:rFonts w:ascii="Comic Sans MS" w:hAnsi="Comic Sans MS"/>
          <w:color w:val="000000"/>
          <w:sz w:val="22"/>
          <w:szCs w:val="22"/>
        </w:rPr>
      </w:pPr>
    </w:p>
    <w:p w14:paraId="11833F4E" w14:textId="77777777" w:rsidR="00964C3C" w:rsidRDefault="003E5034">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7.</w:t>
      </w:r>
      <w:r w:rsidR="00F8583A">
        <w:rPr>
          <w:rFonts w:ascii="Comic Sans MS" w:hAnsi="Comic Sans MS"/>
          <w:b/>
          <w:bCs/>
          <w:color w:val="000000"/>
          <w:sz w:val="22"/>
          <w:szCs w:val="22"/>
        </w:rPr>
        <w:t xml:space="preserve"> </w:t>
      </w:r>
      <w:r w:rsidR="00B02543">
        <w:rPr>
          <w:rFonts w:ascii="Comic Sans MS" w:hAnsi="Comic Sans MS"/>
          <w:b/>
          <w:bCs/>
          <w:color w:val="000000"/>
          <w:sz w:val="22"/>
          <w:szCs w:val="22"/>
        </w:rPr>
        <w:t>E</w:t>
      </w:r>
      <w:r w:rsidR="00F8583A">
        <w:rPr>
          <w:rFonts w:ascii="Comic Sans MS" w:hAnsi="Comic Sans MS"/>
          <w:b/>
          <w:bCs/>
          <w:color w:val="000000"/>
          <w:sz w:val="22"/>
          <w:szCs w:val="22"/>
        </w:rPr>
        <w:t>xam days</w:t>
      </w:r>
    </w:p>
    <w:p w14:paraId="73203BCB" w14:textId="77777777" w:rsidR="00964C3C" w:rsidRDefault="00F8583A" w:rsidP="003E5034">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Exam days</w:t>
      </w:r>
    </w:p>
    <w:p w14:paraId="36A2DE3F" w14:textId="77777777" w:rsidR="00964C3C" w:rsidRDefault="005F4B41">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A suitable room will be identified prior to the exam.</w:t>
      </w:r>
      <w:r w:rsidR="00F8583A">
        <w:rPr>
          <w:rFonts w:ascii="Comic Sans MS" w:hAnsi="Comic Sans MS" w:cs="Arial"/>
          <w:color w:val="000000"/>
          <w:sz w:val="22"/>
          <w:szCs w:val="22"/>
        </w:rPr>
        <w:t>.</w:t>
      </w:r>
      <w:r w:rsidR="00F8583A">
        <w:rPr>
          <w:rFonts w:ascii="Comic Sans MS" w:hAnsi="Comic Sans MS" w:cs="Arial"/>
          <w:color w:val="000000"/>
          <w:sz w:val="22"/>
          <w:szCs w:val="22"/>
        </w:rPr>
        <w:br/>
      </w:r>
      <w:r w:rsidR="00F8583A">
        <w:rPr>
          <w:rFonts w:ascii="Comic Sans MS" w:hAnsi="Comic Sans MS" w:cs="Arial"/>
          <w:color w:val="000000"/>
          <w:sz w:val="22"/>
          <w:szCs w:val="22"/>
        </w:rPr>
        <w:br/>
        <w:t>Subject staff may be present at the start of the exam to assist with identification of candidates but must not advise on which questions are to be attempted.</w:t>
      </w:r>
      <w:r w:rsidR="00F8583A">
        <w:rPr>
          <w:rFonts w:ascii="Comic Sans MS" w:hAnsi="Comic Sans MS" w:cs="Arial"/>
          <w:color w:val="000000"/>
          <w:sz w:val="22"/>
          <w:szCs w:val="22"/>
        </w:rPr>
        <w:br/>
      </w:r>
      <w:r w:rsidR="00F8583A">
        <w:rPr>
          <w:rFonts w:ascii="Comic Sans MS" w:hAnsi="Comic Sans MS" w:cs="Arial"/>
          <w:color w:val="000000"/>
          <w:sz w:val="22"/>
          <w:szCs w:val="22"/>
        </w:rPr>
        <w:br/>
        <w:t>In practical</w:t>
      </w:r>
      <w:r>
        <w:rPr>
          <w:rFonts w:ascii="Comic Sans MS" w:hAnsi="Comic Sans MS" w:cs="Arial"/>
          <w:color w:val="000000"/>
          <w:sz w:val="22"/>
          <w:szCs w:val="22"/>
        </w:rPr>
        <w:t xml:space="preserve"> or assessments</w:t>
      </w:r>
      <w:r w:rsidR="00F8583A">
        <w:rPr>
          <w:rFonts w:ascii="Comic Sans MS" w:hAnsi="Comic Sans MS" w:cs="Arial"/>
          <w:color w:val="000000"/>
          <w:sz w:val="22"/>
          <w:szCs w:val="22"/>
        </w:rPr>
        <w:t xml:space="preserve"> exams subject teachers may be on hand in case of any technical difficulties.</w:t>
      </w:r>
      <w:r w:rsidR="00F8583A">
        <w:rPr>
          <w:rFonts w:ascii="Comic Sans MS" w:hAnsi="Comic Sans MS" w:cs="Arial"/>
          <w:color w:val="000000"/>
          <w:sz w:val="22"/>
          <w:szCs w:val="22"/>
        </w:rPr>
        <w:br/>
      </w:r>
      <w:r w:rsidR="00F8583A">
        <w:rPr>
          <w:rFonts w:ascii="Comic Sans MS" w:hAnsi="Comic Sans MS" w:cs="Arial"/>
          <w:color w:val="000000"/>
          <w:sz w:val="22"/>
          <w:szCs w:val="22"/>
        </w:rPr>
        <w:br/>
        <w:t xml:space="preserve">Exam papers must not be read by subject teachers or removed from the exam room before the end of a session. Papers will be distributed to </w:t>
      </w:r>
      <w:r w:rsidR="003E5034">
        <w:rPr>
          <w:rFonts w:ascii="Comic Sans MS" w:hAnsi="Comic Sans MS" w:cs="Arial"/>
          <w:color w:val="000000"/>
          <w:sz w:val="22"/>
          <w:szCs w:val="22"/>
        </w:rPr>
        <w:t>tutors</w:t>
      </w:r>
      <w:r w:rsidR="00F8583A">
        <w:rPr>
          <w:rFonts w:ascii="Comic Sans MS" w:hAnsi="Comic Sans MS" w:cs="Arial"/>
          <w:color w:val="000000"/>
          <w:sz w:val="22"/>
          <w:szCs w:val="22"/>
        </w:rPr>
        <w:t xml:space="preserve"> at the end of the exam session.</w:t>
      </w:r>
    </w:p>
    <w:p w14:paraId="2134E856" w14:textId="77777777" w:rsidR="00964C3C" w:rsidRDefault="00964C3C">
      <w:pPr>
        <w:rPr>
          <w:rFonts w:ascii="Comic Sans MS" w:hAnsi="Comic Sans MS"/>
          <w:color w:val="000000"/>
          <w:sz w:val="22"/>
          <w:szCs w:val="22"/>
        </w:rPr>
      </w:pPr>
    </w:p>
    <w:p w14:paraId="05C1EFBB" w14:textId="77777777" w:rsidR="00964C3C" w:rsidRDefault="003E5034">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 xml:space="preserve">9. </w:t>
      </w:r>
      <w:r w:rsidR="00F8583A">
        <w:rPr>
          <w:rFonts w:ascii="Comic Sans MS" w:hAnsi="Comic Sans MS"/>
          <w:b/>
          <w:bCs/>
          <w:color w:val="000000"/>
          <w:sz w:val="22"/>
          <w:szCs w:val="22"/>
        </w:rPr>
        <w:t xml:space="preserve"> Candidates, clash candidates and special consideration</w:t>
      </w:r>
    </w:p>
    <w:p w14:paraId="7C168D28"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Candidates</w:t>
      </w:r>
    </w:p>
    <w:p w14:paraId="08322887" w14:textId="77777777" w:rsidR="00964C3C" w:rsidRDefault="00F8583A">
      <w:pPr>
        <w:spacing w:before="100" w:beforeAutospacing="1" w:after="240"/>
        <w:rPr>
          <w:rFonts w:ascii="Comic Sans MS" w:hAnsi="Comic Sans MS" w:cs="Arial"/>
          <w:color w:val="000000"/>
          <w:sz w:val="22"/>
          <w:szCs w:val="22"/>
        </w:rPr>
      </w:pPr>
      <w:r w:rsidRPr="003E5034">
        <w:rPr>
          <w:rFonts w:ascii="Comic Sans MS" w:hAnsi="Comic Sans MS" w:cs="Arial"/>
          <w:color w:val="000000"/>
          <w:sz w:val="22"/>
          <w:szCs w:val="22"/>
        </w:rPr>
        <w:t>The centre’s published rules on acceptable dress, behaviour and candidates’ use of mobile phones and all electronic devices apply at all times. In addition to this all students will follow the exam room code of conduct regarding eating/drinking and what can or can’t be brought into the exam room.  A copy of this is given to all students, and is clearly reinforced on exam days.</w:t>
      </w:r>
      <w:r>
        <w:rPr>
          <w:rFonts w:ascii="Comic Sans MS" w:hAnsi="Comic Sans MS" w:cs="Arial"/>
          <w:color w:val="000000"/>
          <w:sz w:val="22"/>
          <w:szCs w:val="22"/>
        </w:rPr>
        <w:br/>
      </w:r>
      <w:r>
        <w:rPr>
          <w:rFonts w:ascii="Comic Sans MS" w:hAnsi="Comic Sans MS" w:cs="Arial"/>
          <w:color w:val="000000"/>
          <w:sz w:val="22"/>
          <w:szCs w:val="22"/>
        </w:rPr>
        <w:br/>
        <w:t>Candidates’ personal belongings remain their own responsibility and the centre accepts no liability for their loss or damage.</w:t>
      </w:r>
      <w:r>
        <w:rPr>
          <w:rFonts w:ascii="Comic Sans MS" w:hAnsi="Comic Sans MS" w:cs="Arial"/>
          <w:color w:val="000000"/>
          <w:sz w:val="22"/>
          <w:szCs w:val="22"/>
        </w:rPr>
        <w:br/>
      </w:r>
      <w:r>
        <w:rPr>
          <w:rFonts w:ascii="Comic Sans MS" w:hAnsi="Comic Sans MS" w:cs="Arial"/>
          <w:color w:val="000000"/>
          <w:sz w:val="22"/>
          <w:szCs w:val="22"/>
        </w:rPr>
        <w:br/>
      </w:r>
      <w:r w:rsidRPr="003E5034">
        <w:rPr>
          <w:rFonts w:ascii="Comic Sans MS" w:hAnsi="Comic Sans MS" w:cs="Arial"/>
          <w:color w:val="000000"/>
          <w:sz w:val="22"/>
          <w:szCs w:val="22"/>
        </w:rPr>
        <w:t xml:space="preserve">Disruptive candidates are dealt with. They should be taken from the room by a member of staff.  If they refuse to leave the </w:t>
      </w:r>
      <w:r w:rsidR="003E5034" w:rsidRPr="003E5034">
        <w:rPr>
          <w:rFonts w:ascii="Comic Sans MS" w:hAnsi="Comic Sans MS" w:cs="Arial"/>
          <w:color w:val="000000"/>
          <w:sz w:val="22"/>
          <w:szCs w:val="22"/>
        </w:rPr>
        <w:t>manager</w:t>
      </w:r>
      <w:r w:rsidRPr="003E5034">
        <w:rPr>
          <w:rFonts w:ascii="Comic Sans MS" w:hAnsi="Comic Sans MS" w:cs="Arial"/>
          <w:color w:val="000000"/>
          <w:sz w:val="22"/>
          <w:szCs w:val="22"/>
        </w:rPr>
        <w:t xml:space="preserve"> will be sent for to take the student from the room.</w:t>
      </w:r>
      <w:r>
        <w:rPr>
          <w:rFonts w:ascii="Comic Sans MS" w:hAnsi="Comic Sans MS" w:cs="Arial"/>
          <w:color w:val="000000"/>
          <w:sz w:val="22"/>
          <w:szCs w:val="22"/>
        </w:rPr>
        <w:br/>
      </w:r>
      <w:r>
        <w:rPr>
          <w:rFonts w:ascii="Comic Sans MS" w:hAnsi="Comic Sans MS" w:cs="Arial"/>
          <w:color w:val="000000"/>
          <w:sz w:val="22"/>
          <w:szCs w:val="22"/>
        </w:rPr>
        <w:lastRenderedPageBreak/>
        <w:br/>
        <w:t>Candidates may leave the exam room for a genuine purpose requiring an immediate return to the exam room, in which case a member of staff must accompany them.</w:t>
      </w:r>
      <w:r>
        <w:rPr>
          <w:rFonts w:ascii="Comic Sans MS" w:hAnsi="Comic Sans MS" w:cs="Arial"/>
          <w:color w:val="000000"/>
          <w:sz w:val="22"/>
          <w:szCs w:val="22"/>
        </w:rPr>
        <w:br/>
        <w:t xml:space="preserve">The </w:t>
      </w:r>
      <w:r w:rsidR="005F4B41">
        <w:rPr>
          <w:rFonts w:ascii="Comic Sans MS" w:hAnsi="Comic Sans MS" w:cs="Arial"/>
          <w:color w:val="000000"/>
          <w:sz w:val="22"/>
          <w:szCs w:val="22"/>
        </w:rPr>
        <w:t>tutors</w:t>
      </w:r>
      <w:r>
        <w:rPr>
          <w:rFonts w:ascii="Comic Sans MS" w:hAnsi="Comic Sans MS" w:cs="Arial"/>
          <w:color w:val="000000"/>
          <w:sz w:val="22"/>
          <w:szCs w:val="22"/>
        </w:rPr>
        <w:t xml:space="preserve"> will attempt to contact any candidate who is not present at the start of an exam and deal with them</w:t>
      </w:r>
      <w:r w:rsidR="003E5034">
        <w:rPr>
          <w:rFonts w:ascii="Comic Sans MS" w:hAnsi="Comic Sans MS" w:cs="Arial"/>
          <w:color w:val="000000"/>
          <w:sz w:val="22"/>
          <w:szCs w:val="22"/>
        </w:rPr>
        <w:t>.</w:t>
      </w:r>
      <w:r>
        <w:rPr>
          <w:rFonts w:ascii="Comic Sans MS" w:hAnsi="Comic Sans MS" w:cs="Arial"/>
          <w:color w:val="000000"/>
          <w:sz w:val="22"/>
          <w:szCs w:val="22"/>
        </w:rPr>
        <w:t xml:space="preserve"> </w:t>
      </w:r>
    </w:p>
    <w:p w14:paraId="0749733A" w14:textId="77777777" w:rsidR="00137909" w:rsidRDefault="00137909">
      <w:pPr>
        <w:spacing w:before="100" w:beforeAutospacing="1" w:after="240"/>
        <w:rPr>
          <w:rFonts w:ascii="Comic Sans MS" w:hAnsi="Comic Sans MS" w:cs="Arial"/>
          <w:color w:val="000000"/>
          <w:sz w:val="22"/>
          <w:szCs w:val="22"/>
        </w:rPr>
      </w:pPr>
    </w:p>
    <w:p w14:paraId="27D623AE" w14:textId="77777777" w:rsidR="00137909" w:rsidRDefault="00137909">
      <w:pPr>
        <w:spacing w:before="100" w:beforeAutospacing="1" w:after="240"/>
        <w:rPr>
          <w:rFonts w:ascii="Comic Sans MS" w:hAnsi="Comic Sans MS" w:cs="Arial"/>
          <w:color w:val="000000"/>
          <w:sz w:val="22"/>
          <w:szCs w:val="22"/>
        </w:rPr>
      </w:pPr>
    </w:p>
    <w:p w14:paraId="5D23991C"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Special consideration</w:t>
      </w:r>
    </w:p>
    <w:p w14:paraId="39B5AB47"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Should a candidate be too ill to sit an exam, suffer bereavement or other trauma or be taken ill during the exam itself, it is the candidate’s responsibility to alert the centre, or the exam invigilator, to that effect.</w:t>
      </w:r>
      <w:r>
        <w:rPr>
          <w:rFonts w:ascii="Comic Sans MS" w:hAnsi="Comic Sans MS" w:cs="Arial"/>
          <w:color w:val="000000"/>
          <w:sz w:val="22"/>
          <w:szCs w:val="22"/>
        </w:rPr>
        <w:br/>
      </w:r>
      <w:r>
        <w:rPr>
          <w:rFonts w:ascii="Comic Sans MS" w:hAnsi="Comic Sans MS" w:cs="Arial"/>
          <w:color w:val="000000"/>
          <w:sz w:val="22"/>
          <w:szCs w:val="22"/>
        </w:rPr>
        <w:br/>
        <w:t>Any special consideration claim must be supported by appropriate evidence within five days of the exam, for example a letter from the candidate’s doctor.</w:t>
      </w:r>
      <w:r>
        <w:rPr>
          <w:rFonts w:ascii="Comic Sans MS" w:hAnsi="Comic Sans MS" w:cs="Arial"/>
          <w:color w:val="000000"/>
          <w:sz w:val="22"/>
          <w:szCs w:val="22"/>
        </w:rPr>
        <w:br/>
      </w:r>
      <w:r>
        <w:rPr>
          <w:rFonts w:ascii="Comic Sans MS" w:hAnsi="Comic Sans MS" w:cs="Arial"/>
          <w:color w:val="000000"/>
          <w:sz w:val="22"/>
          <w:szCs w:val="22"/>
        </w:rPr>
        <w:br/>
        <w:t>The exams officer will then forward a completed special consideration form to the relevant awarding body within seven days of the exam.</w:t>
      </w:r>
    </w:p>
    <w:p w14:paraId="0978900C" w14:textId="77777777" w:rsidR="00964C3C" w:rsidRDefault="00964C3C">
      <w:pPr>
        <w:rPr>
          <w:rFonts w:ascii="Comic Sans MS" w:hAnsi="Comic Sans MS"/>
          <w:color w:val="000000"/>
          <w:sz w:val="22"/>
          <w:szCs w:val="22"/>
        </w:rPr>
      </w:pPr>
    </w:p>
    <w:p w14:paraId="713ADA3F" w14:textId="77777777" w:rsidR="00964C3C" w:rsidRDefault="003E5034">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9</w:t>
      </w:r>
      <w:r w:rsidR="00F8583A">
        <w:rPr>
          <w:rFonts w:ascii="Comic Sans MS" w:hAnsi="Comic Sans MS"/>
          <w:b/>
          <w:bCs/>
          <w:color w:val="000000"/>
          <w:sz w:val="22"/>
          <w:szCs w:val="22"/>
        </w:rPr>
        <w:t xml:space="preserve">. </w:t>
      </w:r>
      <w:r w:rsidR="005F4B41">
        <w:rPr>
          <w:rFonts w:ascii="Comic Sans MS" w:hAnsi="Comic Sans MS"/>
          <w:b/>
          <w:bCs/>
          <w:color w:val="000000"/>
          <w:sz w:val="22"/>
          <w:szCs w:val="22"/>
        </w:rPr>
        <w:t>Portfolio evidence</w:t>
      </w:r>
      <w:r w:rsidR="00F8583A">
        <w:rPr>
          <w:rFonts w:ascii="Comic Sans MS" w:hAnsi="Comic Sans MS"/>
          <w:b/>
          <w:bCs/>
          <w:color w:val="000000"/>
          <w:sz w:val="22"/>
          <w:szCs w:val="22"/>
        </w:rPr>
        <w:t xml:space="preserve"> and appeals against internal assessments</w:t>
      </w:r>
    </w:p>
    <w:p w14:paraId="79D3A46F" w14:textId="77777777" w:rsidR="00964C3C" w:rsidRDefault="005F4B41">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Portfolio evidence</w:t>
      </w:r>
    </w:p>
    <w:p w14:paraId="475838C6" w14:textId="77777777" w:rsidR="003E5034"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Candidates who have to prepare portfolios should do so by the end of the course or centre-defined date.</w:t>
      </w:r>
    </w:p>
    <w:p w14:paraId="1E86E6EA" w14:textId="77777777" w:rsidR="00964C3C" w:rsidRDefault="003E5034" w:rsidP="003E5034">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Tutors</w:t>
      </w:r>
      <w:r w:rsidR="00F8583A">
        <w:rPr>
          <w:rFonts w:ascii="Comic Sans MS" w:hAnsi="Comic Sans MS" w:cs="Arial"/>
          <w:color w:val="000000"/>
          <w:sz w:val="22"/>
          <w:szCs w:val="22"/>
        </w:rPr>
        <w:t xml:space="preserve"> will ensure all </w:t>
      </w:r>
      <w:r w:rsidR="005F4B41">
        <w:rPr>
          <w:rFonts w:ascii="Comic Sans MS" w:hAnsi="Comic Sans MS" w:cs="Arial"/>
          <w:color w:val="000000"/>
          <w:sz w:val="22"/>
          <w:szCs w:val="22"/>
        </w:rPr>
        <w:t>evidence</w:t>
      </w:r>
      <w:r w:rsidR="00F8583A">
        <w:rPr>
          <w:rFonts w:ascii="Comic Sans MS" w:hAnsi="Comic Sans MS" w:cs="Arial"/>
          <w:color w:val="000000"/>
          <w:sz w:val="22"/>
          <w:szCs w:val="22"/>
        </w:rPr>
        <w:t xml:space="preserve"> is ready for </w:t>
      </w:r>
      <w:r>
        <w:rPr>
          <w:rFonts w:ascii="Comic Sans MS" w:hAnsi="Comic Sans MS" w:cs="Arial"/>
          <w:color w:val="000000"/>
          <w:sz w:val="22"/>
          <w:szCs w:val="22"/>
        </w:rPr>
        <w:t xml:space="preserve">the </w:t>
      </w:r>
      <w:r w:rsidR="00B02543">
        <w:rPr>
          <w:rFonts w:ascii="Comic Sans MS" w:hAnsi="Comic Sans MS" w:cs="Arial"/>
          <w:color w:val="000000"/>
          <w:sz w:val="22"/>
          <w:szCs w:val="22"/>
        </w:rPr>
        <w:t>Moderator at</w:t>
      </w:r>
      <w:r w:rsidR="00F8583A">
        <w:rPr>
          <w:rFonts w:ascii="Comic Sans MS" w:hAnsi="Comic Sans MS" w:cs="Arial"/>
          <w:color w:val="000000"/>
          <w:sz w:val="22"/>
          <w:szCs w:val="22"/>
        </w:rPr>
        <w:t xml:space="preserve"> the correct time and the </w:t>
      </w:r>
      <w:r w:rsidR="005F4B41">
        <w:rPr>
          <w:rFonts w:ascii="Comic Sans MS" w:hAnsi="Comic Sans MS" w:cs="Arial"/>
          <w:color w:val="000000"/>
          <w:sz w:val="22"/>
          <w:szCs w:val="22"/>
        </w:rPr>
        <w:t>internal</w:t>
      </w:r>
      <w:r w:rsidR="00F8583A">
        <w:rPr>
          <w:rFonts w:ascii="Comic Sans MS" w:hAnsi="Comic Sans MS" w:cs="Arial"/>
          <w:color w:val="000000"/>
          <w:sz w:val="22"/>
          <w:szCs w:val="22"/>
        </w:rPr>
        <w:t xml:space="preserve"> </w:t>
      </w:r>
      <w:r w:rsidR="005F4B41">
        <w:rPr>
          <w:rFonts w:ascii="Comic Sans MS" w:hAnsi="Comic Sans MS" w:cs="Arial"/>
          <w:color w:val="000000"/>
          <w:sz w:val="22"/>
          <w:szCs w:val="22"/>
        </w:rPr>
        <w:t xml:space="preserve">moderator </w:t>
      </w:r>
      <w:r w:rsidR="00F8583A">
        <w:rPr>
          <w:rFonts w:ascii="Comic Sans MS" w:hAnsi="Comic Sans MS" w:cs="Arial"/>
          <w:color w:val="000000"/>
          <w:sz w:val="22"/>
          <w:szCs w:val="22"/>
        </w:rPr>
        <w:t>will keep a record</w:t>
      </w:r>
      <w:r w:rsidR="005F4B41">
        <w:rPr>
          <w:rFonts w:ascii="Comic Sans MS" w:hAnsi="Comic Sans MS" w:cs="Arial"/>
          <w:color w:val="000000"/>
          <w:sz w:val="22"/>
          <w:szCs w:val="22"/>
        </w:rPr>
        <w:t xml:space="preserve"> of simple</w:t>
      </w:r>
      <w:r>
        <w:rPr>
          <w:rFonts w:ascii="Comic Sans MS" w:hAnsi="Comic Sans MS" w:cs="Arial"/>
          <w:color w:val="000000"/>
          <w:sz w:val="22"/>
          <w:szCs w:val="22"/>
        </w:rPr>
        <w:t>.</w:t>
      </w:r>
      <w:r w:rsidR="00F8583A">
        <w:rPr>
          <w:rFonts w:ascii="Comic Sans MS" w:hAnsi="Comic Sans MS" w:cs="Arial"/>
          <w:color w:val="000000"/>
          <w:sz w:val="22"/>
          <w:szCs w:val="22"/>
        </w:rPr>
        <w:br/>
      </w:r>
      <w:r w:rsidR="00F8583A">
        <w:rPr>
          <w:rFonts w:ascii="Comic Sans MS" w:hAnsi="Comic Sans MS" w:cs="Arial"/>
          <w:color w:val="000000"/>
          <w:sz w:val="22"/>
          <w:szCs w:val="22"/>
        </w:rPr>
        <w:br/>
        <w:t>Appeals against internal assessments</w:t>
      </w:r>
    </w:p>
    <w:p w14:paraId="38555076"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B02543">
        <w:rPr>
          <w:rFonts w:ascii="Comic Sans MS" w:eastAsia="Symbol" w:hAnsi="Comic Sans MS"/>
          <w:color w:val="000000"/>
          <w:sz w:val="22"/>
          <w:szCs w:val="22"/>
        </w:rPr>
        <w:t>A</w:t>
      </w:r>
      <w:r>
        <w:rPr>
          <w:rFonts w:ascii="Comic Sans MS" w:hAnsi="Comic Sans MS" w:cs="Arial"/>
          <w:color w:val="000000"/>
          <w:sz w:val="22"/>
          <w:szCs w:val="22"/>
        </w:rPr>
        <w:t>ppeals will only be entertained if they apply to the process leading to an assessment. There is no appeal against the mark or grade awarded</w:t>
      </w:r>
    </w:p>
    <w:p w14:paraId="3BFC9436"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B02543">
        <w:rPr>
          <w:rFonts w:ascii="Comic Sans MS" w:eastAsia="Symbol" w:hAnsi="Comic Sans MS"/>
          <w:color w:val="000000"/>
          <w:sz w:val="22"/>
          <w:szCs w:val="22"/>
        </w:rPr>
        <w:t>C</w:t>
      </w:r>
      <w:r>
        <w:rPr>
          <w:rFonts w:ascii="Comic Sans MS" w:hAnsi="Comic Sans MS" w:cs="Arial"/>
          <w:color w:val="000000"/>
          <w:sz w:val="22"/>
          <w:szCs w:val="22"/>
        </w:rPr>
        <w:t xml:space="preserve">andidates may appeal if they feel their </w:t>
      </w:r>
      <w:r w:rsidR="005F4B41">
        <w:rPr>
          <w:rFonts w:ascii="Comic Sans MS" w:hAnsi="Comic Sans MS" w:cs="Arial"/>
          <w:color w:val="000000"/>
          <w:sz w:val="22"/>
          <w:szCs w:val="22"/>
        </w:rPr>
        <w:t>portfolio of evidence</w:t>
      </w:r>
      <w:r>
        <w:rPr>
          <w:rFonts w:ascii="Comic Sans MS" w:hAnsi="Comic Sans MS" w:cs="Arial"/>
          <w:color w:val="000000"/>
          <w:sz w:val="22"/>
          <w:szCs w:val="22"/>
        </w:rPr>
        <w:t xml:space="preserve"> has been assessed unfairly, inconsistently or not in accordance with the specification for the qualification</w:t>
      </w:r>
    </w:p>
    <w:p w14:paraId="63CEB12F"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B02543">
        <w:rPr>
          <w:rFonts w:ascii="Comic Sans MS" w:eastAsia="Symbol" w:hAnsi="Comic Sans MS"/>
          <w:color w:val="000000"/>
          <w:sz w:val="22"/>
          <w:szCs w:val="22"/>
        </w:rPr>
        <w:t>A</w:t>
      </w:r>
      <w:r>
        <w:rPr>
          <w:rFonts w:ascii="Comic Sans MS" w:hAnsi="Comic Sans MS" w:cs="Arial"/>
          <w:color w:val="000000"/>
          <w:sz w:val="22"/>
          <w:szCs w:val="22"/>
        </w:rPr>
        <w:t>ppeals should be made in writing to the head of centre (or other nominee) who will decide whether the process used conformed to the necessary requirements</w:t>
      </w:r>
    </w:p>
    <w:p w14:paraId="0B70428D"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w:t>
      </w:r>
      <w:r w:rsidR="00B02543">
        <w:rPr>
          <w:rFonts w:ascii="Comic Sans MS" w:eastAsia="Symbol" w:hAnsi="Comic Sans MS"/>
          <w:color w:val="000000"/>
          <w:sz w:val="22"/>
          <w:szCs w:val="22"/>
        </w:rPr>
        <w:t>T</w:t>
      </w:r>
      <w:r>
        <w:rPr>
          <w:rFonts w:ascii="Comic Sans MS" w:hAnsi="Comic Sans MS" w:cs="Arial"/>
          <w:color w:val="000000"/>
          <w:sz w:val="22"/>
          <w:szCs w:val="22"/>
        </w:rPr>
        <w:t xml:space="preserve">he head of centre’s findings will be notified in writing, copied to the exams officer </w:t>
      </w:r>
      <w:r w:rsidR="005F4B41">
        <w:rPr>
          <w:rFonts w:ascii="Comic Sans MS" w:hAnsi="Comic Sans MS" w:cs="Arial"/>
          <w:color w:val="000000"/>
          <w:sz w:val="22"/>
          <w:szCs w:val="22"/>
        </w:rPr>
        <w:t xml:space="preserve">and internal moderator </w:t>
      </w:r>
      <w:r>
        <w:rPr>
          <w:rFonts w:ascii="Comic Sans MS" w:hAnsi="Comic Sans MS" w:cs="Arial"/>
          <w:color w:val="000000"/>
          <w:sz w:val="22"/>
          <w:szCs w:val="22"/>
        </w:rPr>
        <w:t>and recorded for awarding body inspection.</w:t>
      </w:r>
    </w:p>
    <w:p w14:paraId="6CB5D2F8" w14:textId="77777777" w:rsidR="00964C3C" w:rsidRDefault="00B02543">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lastRenderedPageBreak/>
        <w:t>10</w:t>
      </w:r>
      <w:r w:rsidR="00F8583A">
        <w:rPr>
          <w:rFonts w:ascii="Comic Sans MS" w:hAnsi="Comic Sans MS"/>
          <w:b/>
          <w:bCs/>
          <w:color w:val="000000"/>
          <w:sz w:val="22"/>
          <w:szCs w:val="22"/>
        </w:rPr>
        <w:t>. Certificates</w:t>
      </w:r>
    </w:p>
    <w:p w14:paraId="166B5355"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Certificates are presented in person </w:t>
      </w:r>
      <w:r w:rsidR="005F4B41">
        <w:rPr>
          <w:rFonts w:ascii="Comic Sans MS" w:hAnsi="Comic Sans MS" w:cs="Arial"/>
          <w:color w:val="000000"/>
          <w:sz w:val="22"/>
          <w:szCs w:val="22"/>
        </w:rPr>
        <w:t>or</w:t>
      </w:r>
      <w:r>
        <w:rPr>
          <w:rFonts w:ascii="Comic Sans MS" w:hAnsi="Comic Sans MS" w:cs="Arial"/>
          <w:color w:val="000000"/>
          <w:sz w:val="22"/>
          <w:szCs w:val="22"/>
        </w:rPr>
        <w:t xml:space="preserve"> posted (recorded delivery).</w:t>
      </w:r>
      <w:r>
        <w:rPr>
          <w:rFonts w:ascii="Comic Sans MS" w:hAnsi="Comic Sans MS" w:cs="Arial"/>
          <w:color w:val="000000"/>
          <w:sz w:val="22"/>
          <w:szCs w:val="22"/>
        </w:rPr>
        <w:br/>
      </w:r>
      <w:r>
        <w:rPr>
          <w:rFonts w:ascii="Comic Sans MS" w:hAnsi="Comic Sans MS" w:cs="Arial"/>
          <w:color w:val="000000"/>
          <w:sz w:val="22"/>
          <w:szCs w:val="22"/>
        </w:rPr>
        <w:br/>
        <w:t>Certificates may be collected on behalf of a candidate by a third party, provided they have been authorised to do so</w:t>
      </w:r>
      <w:r w:rsidR="005F4B41">
        <w:rPr>
          <w:rFonts w:ascii="Comic Sans MS" w:hAnsi="Comic Sans MS" w:cs="Arial"/>
          <w:color w:val="000000"/>
          <w:sz w:val="22"/>
          <w:szCs w:val="22"/>
        </w:rPr>
        <w:t xml:space="preserve"> and they sign for the certificate on collection</w:t>
      </w:r>
      <w:r>
        <w:rPr>
          <w:rFonts w:ascii="Comic Sans MS" w:hAnsi="Comic Sans MS" w:cs="Arial"/>
          <w:color w:val="000000"/>
          <w:sz w:val="22"/>
          <w:szCs w:val="22"/>
        </w:rPr>
        <w:t>.</w:t>
      </w:r>
      <w:r>
        <w:rPr>
          <w:rFonts w:ascii="Comic Sans MS" w:hAnsi="Comic Sans MS" w:cs="Arial"/>
          <w:color w:val="000000"/>
          <w:sz w:val="22"/>
          <w:szCs w:val="22"/>
        </w:rPr>
        <w:br/>
      </w:r>
      <w:r>
        <w:rPr>
          <w:rFonts w:ascii="Comic Sans MS" w:hAnsi="Comic Sans MS" w:cs="Arial"/>
          <w:color w:val="000000"/>
          <w:sz w:val="22"/>
          <w:szCs w:val="22"/>
        </w:rPr>
        <w:br/>
        <w:t>Certificates are not withheld from candidates who owe fees.</w:t>
      </w:r>
      <w:r>
        <w:rPr>
          <w:rFonts w:ascii="Comic Sans MS" w:hAnsi="Comic Sans MS" w:cs="Arial"/>
          <w:color w:val="000000"/>
          <w:sz w:val="22"/>
          <w:szCs w:val="22"/>
        </w:rPr>
        <w:br/>
      </w:r>
      <w:r>
        <w:rPr>
          <w:rFonts w:ascii="Comic Sans MS" w:hAnsi="Comic Sans MS" w:cs="Arial"/>
          <w:color w:val="000000"/>
          <w:sz w:val="22"/>
          <w:szCs w:val="22"/>
        </w:rPr>
        <w:br/>
        <w:t>The centre retains certificates for two years.</w:t>
      </w:r>
    </w:p>
    <w:p w14:paraId="66E271C2" w14:textId="7E85A674" w:rsidR="00964C3C" w:rsidRDefault="00F8583A" w:rsidP="00D923E0">
      <w:pPr>
        <w:rPr>
          <w:rFonts w:ascii="Comic Sans MS" w:hAnsi="Comic Sans MS"/>
          <w:color w:val="000000"/>
          <w:sz w:val="22"/>
          <w:szCs w:val="22"/>
        </w:rPr>
      </w:pPr>
      <w:r>
        <w:rPr>
          <w:rFonts w:ascii="Comic Sans MS" w:hAnsi="Comic Sans MS"/>
          <w:color w:val="000000"/>
          <w:sz w:val="22"/>
          <w:szCs w:val="22"/>
        </w:rPr>
        <w:br/>
      </w:r>
    </w:p>
    <w:p w14:paraId="1832FAAB" w14:textId="77777777" w:rsidR="00964C3C" w:rsidRDefault="00964C3C">
      <w:pPr>
        <w:rPr>
          <w:rFonts w:ascii="Comic Sans MS" w:hAnsi="Comic Sans MS"/>
          <w:color w:val="000000"/>
          <w:sz w:val="22"/>
          <w:szCs w:val="22"/>
        </w:rPr>
      </w:pPr>
    </w:p>
    <w:p w14:paraId="76C727C4" w14:textId="77777777" w:rsidR="00964C3C" w:rsidRDefault="00964C3C">
      <w:pPr>
        <w:rPr>
          <w:rFonts w:ascii="Comic Sans MS" w:hAnsi="Comic Sans MS"/>
          <w:color w:val="000000"/>
          <w:sz w:val="22"/>
          <w:szCs w:val="22"/>
        </w:rPr>
      </w:pPr>
    </w:p>
    <w:p w14:paraId="514D8C81" w14:textId="5AC2C132" w:rsidR="00964C3C" w:rsidRDefault="00F8583A">
      <w:pPr>
        <w:rPr>
          <w:rFonts w:ascii="Comic Sans MS" w:hAnsi="Comic Sans MS"/>
          <w:color w:val="000000"/>
          <w:sz w:val="22"/>
          <w:szCs w:val="22"/>
        </w:rPr>
      </w:pPr>
      <w:proofErr w:type="gramStart"/>
      <w:r>
        <w:rPr>
          <w:rFonts w:ascii="Comic Sans MS" w:hAnsi="Comic Sans MS"/>
          <w:color w:val="000000"/>
          <w:sz w:val="22"/>
          <w:szCs w:val="22"/>
        </w:rPr>
        <w:t>Signed:_</w:t>
      </w:r>
      <w:proofErr w:type="gramEnd"/>
      <w:r>
        <w:rPr>
          <w:rFonts w:ascii="Comic Sans MS" w:hAnsi="Comic Sans MS"/>
          <w:color w:val="000000"/>
          <w:sz w:val="22"/>
          <w:szCs w:val="22"/>
        </w:rPr>
        <w:t xml:space="preserve">________________________________________  </w:t>
      </w:r>
      <w:r w:rsidR="005F4B41">
        <w:rPr>
          <w:rFonts w:ascii="Comic Sans MS" w:hAnsi="Comic Sans MS"/>
          <w:color w:val="000000"/>
          <w:sz w:val="22"/>
          <w:szCs w:val="22"/>
        </w:rPr>
        <w:t>Managing Director</w:t>
      </w:r>
    </w:p>
    <w:p w14:paraId="7C7A79F2" w14:textId="01A53081" w:rsidR="00D923E0" w:rsidRDefault="00D923E0">
      <w:pPr>
        <w:rPr>
          <w:rFonts w:ascii="Comic Sans MS" w:hAnsi="Comic Sans MS"/>
          <w:color w:val="000000"/>
          <w:sz w:val="22"/>
          <w:szCs w:val="22"/>
        </w:rPr>
      </w:pPr>
    </w:p>
    <w:p w14:paraId="39427472" w14:textId="77777777" w:rsidR="00D923E0" w:rsidRDefault="00D923E0">
      <w:pPr>
        <w:rPr>
          <w:rFonts w:ascii="Comic Sans MS" w:hAnsi="Comic Sans MS"/>
          <w:sz w:val="22"/>
          <w:szCs w:val="22"/>
        </w:rPr>
      </w:pPr>
    </w:p>
    <w:sectPr w:rsidR="00D923E0">
      <w:pgSz w:w="11906" w:h="16838"/>
      <w:pgMar w:top="1440" w:right="926" w:bottom="1276"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4013"/>
    <w:multiLevelType w:val="hybridMultilevel"/>
    <w:tmpl w:val="399EB1C0"/>
    <w:lvl w:ilvl="0" w:tplc="09DCA8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A21A60"/>
    <w:multiLevelType w:val="hybridMultilevel"/>
    <w:tmpl w:val="397A5178"/>
    <w:lvl w:ilvl="0" w:tplc="9CDAC9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E7D4C"/>
    <w:multiLevelType w:val="hybridMultilevel"/>
    <w:tmpl w:val="520AC90C"/>
    <w:lvl w:ilvl="0" w:tplc="A53EDC8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3C"/>
    <w:rsid w:val="00137909"/>
    <w:rsid w:val="003E5034"/>
    <w:rsid w:val="00506558"/>
    <w:rsid w:val="00516199"/>
    <w:rsid w:val="005F4B41"/>
    <w:rsid w:val="00653EB2"/>
    <w:rsid w:val="006F0342"/>
    <w:rsid w:val="008D3E78"/>
    <w:rsid w:val="00964C3C"/>
    <w:rsid w:val="009A547A"/>
    <w:rsid w:val="00B02543"/>
    <w:rsid w:val="00B07648"/>
    <w:rsid w:val="00C65B00"/>
    <w:rsid w:val="00D923E0"/>
    <w:rsid w:val="00DC417A"/>
    <w:rsid w:val="00E10EEB"/>
    <w:rsid w:val="00F8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9A00A"/>
  <w15:docId w15:val="{6373251B-3774-4E9D-BAF2-F478166D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qFormat/>
    <w:pPr>
      <w:outlineLvl w:val="0"/>
    </w:pPr>
    <w:rPr>
      <w:rFonts w:ascii="Arial" w:hAnsi="Arial" w:cs="Arial"/>
      <w:b/>
      <w:bCs/>
      <w:color w:val="833148"/>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color w:val="000000"/>
      <w:sz w:val="19"/>
      <w:szCs w:val="19"/>
      <w:lang w:val="en-US"/>
    </w:rPr>
  </w:style>
  <w:style w:type="paragraph" w:styleId="BalloonText">
    <w:name w:val="Balloon Text"/>
    <w:basedOn w:val="Normal"/>
    <w:link w:val="BalloonTextChar"/>
    <w:rsid w:val="00E10EEB"/>
    <w:rPr>
      <w:rFonts w:ascii="Tahoma" w:hAnsi="Tahoma" w:cs="Tahoma"/>
      <w:sz w:val="16"/>
      <w:szCs w:val="16"/>
    </w:rPr>
  </w:style>
  <w:style w:type="character" w:customStyle="1" w:styleId="BalloonTextChar">
    <w:name w:val="Balloon Text Char"/>
    <w:basedOn w:val="DefaultParagraphFont"/>
    <w:link w:val="BalloonText"/>
    <w:rsid w:val="00E10E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90545">
      <w:bodyDiv w:val="1"/>
      <w:marLeft w:val="0"/>
      <w:marRight w:val="0"/>
      <w:marTop w:val="0"/>
      <w:marBottom w:val="0"/>
      <w:divBdr>
        <w:top w:val="none" w:sz="0" w:space="0" w:color="auto"/>
        <w:left w:val="none" w:sz="0" w:space="0" w:color="auto"/>
        <w:bottom w:val="none" w:sz="0" w:space="0" w:color="auto"/>
        <w:right w:val="none" w:sz="0" w:space="0" w:color="auto"/>
      </w:divBdr>
      <w:divsChild>
        <w:div w:id="592861166">
          <w:marLeft w:val="0"/>
          <w:marRight w:val="0"/>
          <w:marTop w:val="0"/>
          <w:marBottom w:val="0"/>
          <w:divBdr>
            <w:top w:val="none" w:sz="0" w:space="0" w:color="auto"/>
            <w:left w:val="none" w:sz="0" w:space="0" w:color="auto"/>
            <w:bottom w:val="none" w:sz="0" w:space="0" w:color="auto"/>
            <w:right w:val="none" w:sz="0" w:space="0" w:color="auto"/>
          </w:divBdr>
          <w:divsChild>
            <w:div w:id="1861578881">
              <w:marLeft w:val="0"/>
              <w:marRight w:val="0"/>
              <w:marTop w:val="0"/>
              <w:marBottom w:val="0"/>
              <w:divBdr>
                <w:top w:val="none" w:sz="0" w:space="0" w:color="auto"/>
                <w:left w:val="none" w:sz="0" w:space="0" w:color="auto"/>
                <w:bottom w:val="none" w:sz="0" w:space="0" w:color="auto"/>
                <w:right w:val="none" w:sz="0" w:space="0" w:color="auto"/>
              </w:divBdr>
              <w:divsChild>
                <w:div w:id="6376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LEAMIS</Company>
  <LinksUpToDate>false</LinksUpToDate>
  <CharactersWithSpaces>9895</CharactersWithSpaces>
  <SharedDoc>false</SharedDoc>
  <HLinks>
    <vt:vector size="6" baseType="variant">
      <vt:variant>
        <vt:i4>1310799</vt:i4>
      </vt:variant>
      <vt:variant>
        <vt:i4>-1</vt:i4>
      </vt:variant>
      <vt:variant>
        <vt:i4>1026</vt:i4>
      </vt:variant>
      <vt:variant>
        <vt:i4>1</vt:i4>
      </vt:variant>
      <vt:variant>
        <vt:lpwstr>http://www.johnferneley.org.uk/john-ferneley.gif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Jo Kear</cp:lastModifiedBy>
  <cp:revision>4</cp:revision>
  <dcterms:created xsi:type="dcterms:W3CDTF">2019-04-17T12:53:00Z</dcterms:created>
  <dcterms:modified xsi:type="dcterms:W3CDTF">2020-08-21T13:43:00Z</dcterms:modified>
</cp:coreProperties>
</file>